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25" w:rsidRPr="00327E25" w:rsidRDefault="00327E25" w:rsidP="00327E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327E25">
        <w:rPr>
          <w:rFonts w:ascii="Tahoma" w:eastAsia="Times New Roman" w:hAnsi="Tahoma" w:cs="Tahoma"/>
          <w:b/>
          <w:sz w:val="28"/>
          <w:szCs w:val="28"/>
          <w:lang w:eastAsia="ru-RU"/>
        </w:rPr>
        <w:t>Извещение о проведении электронного аукциона</w:t>
      </w:r>
    </w:p>
    <w:p w:rsidR="00327E25" w:rsidRDefault="00327E25" w:rsidP="00327E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327E25">
        <w:rPr>
          <w:rFonts w:ascii="Tahoma" w:eastAsia="Times New Roman" w:hAnsi="Tahoma" w:cs="Tahoma"/>
          <w:b/>
          <w:sz w:val="28"/>
          <w:szCs w:val="28"/>
          <w:lang w:eastAsia="ru-RU"/>
        </w:rPr>
        <w:t>для закупки №0150300021216000006</w:t>
      </w:r>
    </w:p>
    <w:p w:rsidR="00327E25" w:rsidRPr="00327E25" w:rsidRDefault="00327E25" w:rsidP="00327E2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327E25">
        <w:rPr>
          <w:rFonts w:ascii="Tahoma" w:eastAsia="Times New Roman" w:hAnsi="Tahoma" w:cs="Tahoma"/>
          <w:sz w:val="24"/>
          <w:szCs w:val="24"/>
          <w:lang w:eastAsia="ru-RU"/>
        </w:rPr>
        <w:t xml:space="preserve">Ремонт автомобильных дорог </w:t>
      </w:r>
      <w:proofErr w:type="spellStart"/>
      <w:r w:rsidRPr="00327E25">
        <w:rPr>
          <w:rFonts w:ascii="Tahoma" w:eastAsia="Times New Roman" w:hAnsi="Tahoma" w:cs="Tahoma"/>
          <w:sz w:val="24"/>
          <w:szCs w:val="24"/>
          <w:lang w:eastAsia="ru-RU"/>
        </w:rPr>
        <w:t>п.Волховец</w:t>
      </w:r>
      <w:proofErr w:type="spellEnd"/>
      <w:r w:rsidRPr="00327E2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327E25">
        <w:rPr>
          <w:rFonts w:ascii="Tahoma" w:eastAsia="Times New Roman" w:hAnsi="Tahoma" w:cs="Tahoma"/>
          <w:sz w:val="24"/>
          <w:szCs w:val="24"/>
          <w:lang w:eastAsia="ru-RU"/>
        </w:rPr>
        <w:t>ул.Пионерская</w:t>
      </w:r>
      <w:proofErr w:type="spellEnd"/>
      <w:r w:rsidRPr="00327E25">
        <w:rPr>
          <w:rFonts w:ascii="Tahoma" w:eastAsia="Times New Roman" w:hAnsi="Tahoma" w:cs="Tahoma"/>
          <w:sz w:val="24"/>
          <w:szCs w:val="24"/>
          <w:lang w:eastAsia="ru-RU"/>
        </w:rPr>
        <w:t>, проезд к дому № 6 "</w:t>
      </w:r>
      <w:proofErr w:type="spellStart"/>
      <w:r w:rsidRPr="00327E25">
        <w:rPr>
          <w:rFonts w:ascii="Tahoma" w:eastAsia="Times New Roman" w:hAnsi="Tahoma" w:cs="Tahoma"/>
          <w:sz w:val="24"/>
          <w:szCs w:val="24"/>
          <w:lang w:eastAsia="ru-RU"/>
        </w:rPr>
        <w:t>Б</w:t>
      </w:r>
      <w:proofErr w:type="gramStart"/>
      <w:r w:rsidRPr="00327E25">
        <w:rPr>
          <w:rFonts w:ascii="Tahoma" w:eastAsia="Times New Roman" w:hAnsi="Tahoma" w:cs="Tahoma"/>
          <w:sz w:val="24"/>
          <w:szCs w:val="24"/>
          <w:lang w:eastAsia="ru-RU"/>
        </w:rPr>
        <w:t>",проезд</w:t>
      </w:r>
      <w:proofErr w:type="spellEnd"/>
      <w:proofErr w:type="gramEnd"/>
      <w:r w:rsidRPr="00327E25">
        <w:rPr>
          <w:rFonts w:ascii="Tahoma" w:eastAsia="Times New Roman" w:hAnsi="Tahoma" w:cs="Tahoma"/>
          <w:sz w:val="24"/>
          <w:szCs w:val="24"/>
          <w:lang w:eastAsia="ru-RU"/>
        </w:rPr>
        <w:t xml:space="preserve"> к МКД </w:t>
      </w:r>
      <w:proofErr w:type="spellStart"/>
      <w:r w:rsidRPr="00327E25">
        <w:rPr>
          <w:rFonts w:ascii="Tahoma" w:eastAsia="Times New Roman" w:hAnsi="Tahoma" w:cs="Tahoma"/>
          <w:sz w:val="24"/>
          <w:szCs w:val="24"/>
          <w:lang w:eastAsia="ru-RU"/>
        </w:rPr>
        <w:t>д.Новая</w:t>
      </w:r>
      <w:proofErr w:type="spellEnd"/>
      <w:r w:rsidRPr="00327E25">
        <w:rPr>
          <w:rFonts w:ascii="Tahoma" w:eastAsia="Times New Roman" w:hAnsi="Tahoma" w:cs="Tahoma"/>
          <w:sz w:val="24"/>
          <w:szCs w:val="24"/>
          <w:lang w:eastAsia="ru-RU"/>
        </w:rPr>
        <w:t xml:space="preserve"> деревня </w:t>
      </w:r>
      <w:proofErr w:type="spellStart"/>
      <w:r w:rsidRPr="00327E25">
        <w:rPr>
          <w:rFonts w:ascii="Tahoma" w:eastAsia="Times New Roman" w:hAnsi="Tahoma" w:cs="Tahoma"/>
          <w:sz w:val="24"/>
          <w:szCs w:val="24"/>
          <w:lang w:eastAsia="ru-RU"/>
        </w:rPr>
        <w:t>пер.Пригородный</w:t>
      </w:r>
      <w:proofErr w:type="spellEnd"/>
      <w:r w:rsidRPr="00327E25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327E25">
        <w:rPr>
          <w:rFonts w:ascii="Tahoma" w:eastAsia="Times New Roman" w:hAnsi="Tahoma" w:cs="Tahoma"/>
          <w:sz w:val="24"/>
          <w:szCs w:val="24"/>
          <w:lang w:eastAsia="ru-RU"/>
        </w:rPr>
        <w:t>п.Волховец</w:t>
      </w:r>
      <w:proofErr w:type="spellEnd"/>
      <w:r w:rsidRPr="00327E25">
        <w:rPr>
          <w:rFonts w:ascii="Tahoma" w:eastAsia="Times New Roman" w:hAnsi="Tahoma" w:cs="Tahoma"/>
          <w:sz w:val="24"/>
          <w:szCs w:val="24"/>
          <w:lang w:eastAsia="ru-RU"/>
        </w:rPr>
        <w:t>, Савинского сельского поселения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27E25" w:rsidRPr="00327E25" w:rsidTr="00327E25">
        <w:tc>
          <w:tcPr>
            <w:tcW w:w="2000" w:type="pct"/>
            <w:vAlign w:val="center"/>
            <w:hideMark/>
          </w:tcPr>
          <w:p w:rsidR="00327E25" w:rsidRPr="00327E25" w:rsidRDefault="00327E25" w:rsidP="00327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27E25" w:rsidRPr="00327E25" w:rsidRDefault="00327E25" w:rsidP="0032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0150300021216000006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автомобильных дорог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п.Волховец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ул.Пионерская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проезд к дому № 6 "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</w:t>
            </w:r>
            <w:proofErr w:type="gram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",проезд</w:t>
            </w:r>
            <w:proofErr w:type="spellEnd"/>
            <w:proofErr w:type="gram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 МКД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д.Новая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деревня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пер.Пригородный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п.Волховец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Савинского сельского поселения 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САВИНСКОГО СЕЛЬСКОГО ПОСЕЛЕНИЯ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Савино д, ул ШКОЛЬНАЯ, 3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Савино д, ул ШКОЛЬНАЯ, 3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Микиртумова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savinoadm@yandex.ru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8-8162-749316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8-8162-749332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17.08.2016 12:15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29.08.2016 16:00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закупки оператору электронной площадки. Сведения об электронной площадке указаны в разделе 11.1 документации об аукционе в электронной форме.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 осуществляет подачу заявки в соответствии с порядком, установленным статьей 66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</w:t>
            </w: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направляется участником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содержанию, составу заявки на участие и инструкция по ее заполнению содержатся в разделе 10 документации об аукционе в электронной форме.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электронного аукциона вправе подать только одну заявку на участие в электронном аукционе в отношении объекта закупки.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30.08.2016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02.09.2016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665913.75 Российский рубль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Новгородской о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бласти, Бюджет Савинского сельского посел</w:t>
            </w: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</w:t>
            </w: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ия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E25" w:rsidRPr="00327E25" w:rsidTr="00327E2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327E25" w:rsidRPr="00327E25">
              <w:tc>
                <w:tcPr>
                  <w:tcW w:w="0" w:type="auto"/>
                  <w:gridSpan w:val="2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27E25" w:rsidRPr="00327E25"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327E25" w:rsidRPr="00327E25"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34604090100125160244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493201.75</w:t>
                  </w:r>
                </w:p>
              </w:tc>
            </w:tr>
            <w:tr w:rsidR="00327E25" w:rsidRPr="00327E25"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34604090100225170244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8600.00</w:t>
                  </w:r>
                </w:p>
              </w:tc>
            </w:tr>
            <w:tr w:rsidR="00327E25" w:rsidRPr="00327E25"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34604090100271520244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164112.00</w:t>
                  </w:r>
                </w:p>
              </w:tc>
            </w:tr>
            <w:tr w:rsidR="00327E25" w:rsidRPr="00327E25"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665913.75</w:t>
                  </w:r>
                </w:p>
              </w:tc>
            </w:tr>
            <w:tr w:rsidR="00327E25" w:rsidRPr="00327E25">
              <w:tc>
                <w:tcPr>
                  <w:tcW w:w="0" w:type="auto"/>
                  <w:gridSpan w:val="2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665913.75</w:t>
                  </w:r>
                </w:p>
              </w:tc>
            </w:tr>
          </w:tbl>
          <w:p w:rsidR="00327E25" w:rsidRPr="00327E25" w:rsidRDefault="00327E25" w:rsidP="00327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Новгородская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Новгородский р-н,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Волховец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п.Волховец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д.Новая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деревня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сентя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</w:t>
            </w: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рь Срок исполнения отдельных этапов контракта: Сентябрь 2016Периодичность поставки товаров (выполнения работ, оказания услуг): Сентябрь 2016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Запрет на выполнение отдельных видов работ (услуг), выполнение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Постановление Правительства РФ от 29.12.2015 года №1457</w:t>
            </w:r>
          </w:p>
        </w:tc>
      </w:tr>
      <w:tr w:rsidR="00327E25" w:rsidRPr="00327E25" w:rsidTr="00327E2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1"/>
              <w:gridCol w:w="1250"/>
              <w:gridCol w:w="1169"/>
              <w:gridCol w:w="1120"/>
              <w:gridCol w:w="870"/>
              <w:gridCol w:w="1005"/>
            </w:tblGrid>
            <w:tr w:rsidR="00327E25" w:rsidRPr="00327E25">
              <w:tc>
                <w:tcPr>
                  <w:tcW w:w="0" w:type="auto"/>
                  <w:gridSpan w:val="6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27E25" w:rsidRPr="00327E25"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27E25" w:rsidRPr="00327E25"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автомобильных дорог </w:t>
                  </w:r>
                  <w:proofErr w:type="spellStart"/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д.Волховец</w:t>
                  </w:r>
                  <w:proofErr w:type="spellEnd"/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ул.Пионерская</w:t>
                  </w:r>
                  <w:proofErr w:type="spellEnd"/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проезд к дому № 6 "</w:t>
                  </w:r>
                  <w:proofErr w:type="spellStart"/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Б"</w:t>
                  </w:r>
                  <w:proofErr w:type="gramStart"/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№,проезд</w:t>
                  </w:r>
                  <w:proofErr w:type="spellEnd"/>
                  <w:proofErr w:type="gramEnd"/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 МКД, </w:t>
                  </w:r>
                  <w:proofErr w:type="spellStart"/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д.Новая</w:t>
                  </w:r>
                  <w:proofErr w:type="spellEnd"/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деревня </w:t>
                  </w:r>
                  <w:proofErr w:type="spellStart"/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пер.Пригородный</w:t>
                  </w:r>
                  <w:proofErr w:type="spellEnd"/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Савинского сельского поселения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1184.90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665913.75</w:t>
                  </w:r>
                </w:p>
              </w:tc>
            </w:tr>
            <w:tr w:rsidR="00327E25" w:rsidRPr="00327E25">
              <w:tc>
                <w:tcPr>
                  <w:tcW w:w="0" w:type="auto"/>
                  <w:gridSpan w:val="6"/>
                  <w:vAlign w:val="center"/>
                  <w:hideMark/>
                </w:tcPr>
                <w:p w:rsidR="00327E25" w:rsidRPr="00327E25" w:rsidRDefault="00327E25" w:rsidP="00327E2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7E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665913.75</w:t>
                  </w:r>
                </w:p>
              </w:tc>
            </w:tr>
          </w:tbl>
          <w:p w:rsidR="00327E25" w:rsidRPr="00327E25" w:rsidRDefault="00327E25" w:rsidP="00327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</w:t>
            </w: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30 Федерального закона № 44-ФЗ)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30 Федерального закона 44-ФЗ заказчиком установлено требование,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что к участию в аукционе в электронной форме допускаются только субъекты малого предпринимательства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социально ориентированные некоммерческие организации 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6659.14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внесения денежных средств в качестве обеспечения заявок на участие в закупке. Требование об обеспечении заявки на участие в определении поставщика (подрядчика, исполнителя) в равной мере относится ко всем участникам закупки. Обеспечение заявки на участие в электронном аукционе предоставляется участником закупки только путем внесения денежных средств. Для внесения денежных средств в качестве обеспечения заявки, при проведении электронного аукциона, участник закупки перечисляет необходимые денежные средства на счет оператора электронной площадки в банке. 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33295.69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Порядок предоставления и требования к обеспечению исполнения контракта. Исполнение контракта может обеспечиваться: 1) предоставлением банковской гарантии. 2) внесением денежных средств. Способ </w:t>
            </w: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исполнения контракта определяется участником закупки, с которым заключается контракт, самостоятельно. Перечисление денежных средств в качестве обеспечения исполнения контракта осуществляется на счёт заказчика по следующим реквизитам: УФК по Новгородской области (Администрация Савинского с/п) ИНН 5310019610, КПП 531001001 Счет получателя 40302810849593000187 л/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сч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05503201840 БИК 044959001 Банк получателя - Отделение Новгород г. Великий Новгород 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Банковская гарантия должна соответствовать требованиям, предусмотренным в статье 45 Федерального закона. 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27E25" w:rsidRPr="00327E25" w:rsidTr="00327E25">
        <w:tc>
          <w:tcPr>
            <w:tcW w:w="0" w:type="auto"/>
            <w:gridSpan w:val="2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Д.В.п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Волховец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ул.Пионерская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уч.1(подъезд к МКД)</w:t>
            </w:r>
          </w:p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Смета п.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Волховец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ул.Пионерская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уч.1(подъезд к МКД)</w:t>
            </w:r>
          </w:p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Дорога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Волховец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проезд к дому 6Б дефектная</w:t>
            </w:r>
          </w:p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Дорога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Волховец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проезд к дому 6Б смета (</w:t>
            </w:r>
            <w:proofErr w:type="gram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1)-</w:t>
            </w:r>
            <w:proofErr w:type="gram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Дорога Новая деревня дефектная</w:t>
            </w:r>
          </w:p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 Заключение </w:t>
            </w:r>
            <w:proofErr w:type="spell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Волховец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(1)</w:t>
            </w:r>
          </w:p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 Документация </w:t>
            </w:r>
            <w:proofErr w:type="spellStart"/>
            <w:proofErr w:type="gramStart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д.Волховец</w:t>
            </w:r>
            <w:proofErr w:type="spell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,,</w:t>
            </w:r>
            <w:proofErr w:type="gramEnd"/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Новая деревня.</w:t>
            </w:r>
          </w:p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Дорога Новая деревня смета</w:t>
            </w:r>
          </w:p>
        </w:tc>
      </w:tr>
      <w:tr w:rsidR="00327E25" w:rsidRPr="00327E25" w:rsidTr="00327E25"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27E25" w:rsidRPr="00327E25" w:rsidRDefault="00327E25" w:rsidP="00327E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7E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17.08.2016 12:15</w:t>
            </w:r>
          </w:p>
        </w:tc>
      </w:tr>
    </w:tbl>
    <w:p w:rsidR="00B32C53" w:rsidRDefault="00B32C53"/>
    <w:sectPr w:rsidR="00B3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25"/>
    <w:rsid w:val="00327E25"/>
    <w:rsid w:val="00B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9C225-AF21-40FB-A9B7-52F0A435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2016-11-30T08:10:00Z</dcterms:created>
  <dcterms:modified xsi:type="dcterms:W3CDTF">2016-11-30T08:13:00Z</dcterms:modified>
</cp:coreProperties>
</file>