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D9" w:rsidRDefault="00D20FD9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jc w:val="right"/>
        <w:textAlignment w:val="baseline"/>
        <w:rPr>
          <w:noProof/>
          <w:sz w:val="22"/>
          <w:szCs w:val="22"/>
        </w:rPr>
      </w:pPr>
      <w:bookmarkStart w:id="0" w:name="_GoBack"/>
      <w:bookmarkEnd w:id="0"/>
    </w:p>
    <w:p w:rsidR="005565CC" w:rsidRPr="005565CC" w:rsidRDefault="005565CC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jc w:val="right"/>
        <w:textAlignment w:val="baseline"/>
        <w:rPr>
          <w:noProof/>
          <w:sz w:val="22"/>
          <w:szCs w:val="22"/>
        </w:rPr>
      </w:pPr>
      <w:r w:rsidRPr="005565CC">
        <w:rPr>
          <w:noProof/>
          <w:sz w:val="22"/>
          <w:szCs w:val="22"/>
        </w:rPr>
        <w:t xml:space="preserve">Утверждено </w:t>
      </w:r>
    </w:p>
    <w:p w:rsidR="005565CC" w:rsidRPr="005565CC" w:rsidRDefault="005565CC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jc w:val="right"/>
        <w:textAlignment w:val="baseline"/>
        <w:rPr>
          <w:noProof/>
          <w:sz w:val="22"/>
          <w:szCs w:val="22"/>
        </w:rPr>
      </w:pPr>
      <w:r w:rsidRPr="005565CC">
        <w:rPr>
          <w:noProof/>
          <w:sz w:val="22"/>
          <w:szCs w:val="22"/>
        </w:rPr>
        <w:t xml:space="preserve">постановлением  Администрации </w:t>
      </w:r>
    </w:p>
    <w:p w:rsidR="005565CC" w:rsidRPr="005565CC" w:rsidRDefault="005565CC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jc w:val="right"/>
        <w:textAlignment w:val="baseline"/>
        <w:rPr>
          <w:noProof/>
          <w:sz w:val="22"/>
          <w:szCs w:val="22"/>
        </w:rPr>
      </w:pPr>
      <w:r w:rsidRPr="005565CC">
        <w:rPr>
          <w:noProof/>
          <w:sz w:val="22"/>
          <w:szCs w:val="22"/>
        </w:rPr>
        <w:t>Савинского сельского поселения</w:t>
      </w:r>
    </w:p>
    <w:p w:rsidR="005565CC" w:rsidRPr="005565CC" w:rsidRDefault="005565CC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jc w:val="right"/>
        <w:textAlignment w:val="baseline"/>
        <w:rPr>
          <w:noProof/>
          <w:sz w:val="22"/>
          <w:szCs w:val="22"/>
        </w:rPr>
      </w:pPr>
      <w:r w:rsidRPr="005565CC">
        <w:rPr>
          <w:noProof/>
          <w:sz w:val="22"/>
          <w:szCs w:val="22"/>
        </w:rPr>
        <w:t>от  29.05.2018  №369</w:t>
      </w:r>
    </w:p>
    <w:p w:rsidR="005565CC" w:rsidRPr="005565CC" w:rsidRDefault="005565CC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noProof/>
          <w:sz w:val="28"/>
          <w:szCs w:val="28"/>
        </w:rPr>
      </w:pPr>
    </w:p>
    <w:p w:rsidR="005565CC" w:rsidRPr="005565CC" w:rsidRDefault="005565CC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                              </w:t>
      </w:r>
    </w:p>
    <w:p w:rsidR="005565CC" w:rsidRPr="005565CC" w:rsidRDefault="005565CC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jc w:val="center"/>
        <w:textAlignment w:val="baseline"/>
        <w:rPr>
          <w:b/>
          <w:noProof/>
          <w:sz w:val="28"/>
          <w:szCs w:val="28"/>
        </w:rPr>
      </w:pPr>
      <w:r w:rsidRPr="005565CC">
        <w:rPr>
          <w:b/>
          <w:noProof/>
          <w:sz w:val="28"/>
          <w:szCs w:val="28"/>
        </w:rPr>
        <w:t>КОНЦЕПЦИЯ</w:t>
      </w:r>
    </w:p>
    <w:p w:rsidR="005565CC" w:rsidRPr="005565CC" w:rsidRDefault="005565CC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jc w:val="center"/>
        <w:textAlignment w:val="baseline"/>
        <w:rPr>
          <w:b/>
          <w:noProof/>
          <w:sz w:val="28"/>
          <w:szCs w:val="28"/>
        </w:rPr>
      </w:pPr>
      <w:r w:rsidRPr="005565CC">
        <w:rPr>
          <w:b/>
          <w:noProof/>
          <w:sz w:val="28"/>
          <w:szCs w:val="28"/>
        </w:rPr>
        <w:t>общего цветового решения застройки улиц и территорий</w:t>
      </w:r>
    </w:p>
    <w:p w:rsidR="005565CC" w:rsidRPr="005565CC" w:rsidRDefault="005565CC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jc w:val="center"/>
        <w:textAlignment w:val="baseline"/>
        <w:rPr>
          <w:b/>
          <w:noProof/>
          <w:sz w:val="28"/>
          <w:szCs w:val="28"/>
        </w:rPr>
      </w:pPr>
      <w:r w:rsidRPr="005565CC">
        <w:rPr>
          <w:b/>
          <w:noProof/>
          <w:sz w:val="28"/>
          <w:szCs w:val="28"/>
        </w:rPr>
        <w:t>Савинского сельского поселения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Концепция общего цветового решения застройки улиц и территорий Савинского сельского поселения (далее - Концепция) разработана с целью определения главных стратегических направлений развития среды с учетом сохранения исторического центра поселения направлена на изменение внешнего облика поселения, оказание влияния на культурный, духовный уровень жителей, создание уникального образа поселения. 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Концепция   разработана    в   соответствии   с Федеральным   законом  от 06.10.2003 №131-ФЗ «Об общих принци¬пах организации местного самоуправления в Российской Федерации», Градостроительным кодексом Российской Федерации, Уставом Савинского сельского  поселения.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Концепция является основой для разработки и реализации  муниципальных программ поселения,  практической деятельности органов местного самоуправления Савинского сельского поселения, организаций, осуществляющих свою деятельность на территории поселения, а также общественных организаций и средств массовой информации.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1. Основные понятия, используемые в настоящей Концепции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сооружений, благоустройства территорий;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Территории общего пользования - территории, которыми беспрепятственно пользуется неограниченный круг лиц (в том числе площади, улицы, проезды, </w:t>
      </w:r>
      <w:r w:rsidRPr="005565CC">
        <w:rPr>
          <w:noProof/>
          <w:sz w:val="28"/>
          <w:szCs w:val="28"/>
        </w:rPr>
        <w:lastRenderedPageBreak/>
        <w:t>набережные, береговые полосы водных объектов общего пользования, скверы, бульвары);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Элемент планировочной структуры - часть территории поселения, городского округа или межселенной территории муниципального района (квартал, микрорайон, район и иные подобные элементы).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</w:t>
      </w:r>
      <w:r>
        <w:rPr>
          <w:noProof/>
          <w:sz w:val="28"/>
          <w:szCs w:val="28"/>
        </w:rPr>
        <w:t>сти благоустройства территории.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. Механизм реализации Концепции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lastRenderedPageBreak/>
        <w:t xml:space="preserve">           Реализация настоящей Концепции создаст своеобразный и неповторимый архитектурно-художественный облик поселения, в том числе гармонию цветового решения фасадов, восстановит пропорциональность, масштабность, ритм и силуэт зданий.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Механизмом реализации Концепции являются: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- федеральные, областные и муниципальные программы;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-  Правила благоустройства и содержания территории    Савинского сельского поселения и принимаемые в соответствии с ни</w:t>
      </w:r>
      <w:r>
        <w:rPr>
          <w:noProof/>
          <w:sz w:val="28"/>
          <w:szCs w:val="28"/>
        </w:rPr>
        <w:t>ми муниципальные правовые акты.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3.</w:t>
      </w:r>
      <w:r>
        <w:rPr>
          <w:noProof/>
          <w:sz w:val="28"/>
          <w:szCs w:val="28"/>
        </w:rPr>
        <w:t xml:space="preserve"> Архитектурная и цветовая среда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 В современных условиях происходит активное развитие цветовой среды, влияющей на общий облик поселения. В связи с этим основным пунктом разработки цветовой среды поселения является не определенные цвета и цветовые сочетания, а степень цветового контраста. Архитектурное решение улиц, дорог и искусственных сооружений должно создавать гармоничную связь с окружающим ландшафтом с учетом требований охраны окружающей среды. 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 Колористика населенных пунктов – это бесконечное количество цветов и оттенков, поэтому важно соблюдать сочетание основных цветов, задействованных в цветовой палитре. Дополнительные цвета, если и внесут некоторый диссонанс, то не разрушат гармонии в целом. 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Устройство населенных пунктов в настоящее время - это структура зданий, их расположение, особенности. Высотность или, наоборот, преимущественно приземленные постройки – все это факторы, влияющие на выбор колористических решений, в том числе и такие факторы как: климат, в котором расположен населенный пункт, флора и фауна местности.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Колористика населенных пунктов характеризуется совокупностью множества цветоносителей, которые образуют подвижную пространственную цветовую палитру, связанную с изменением природной среды, с развитием художественной культуры и техническим прогрессом.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Основными принципами в построении комплексной системы цветовой среды являются: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1)    выявление функциональных зон;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2)  выделение цветом пространственных ориентиров;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3)  соблюдение стилистики архитектурного сооружения;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4) создание «переменных» (изменяющаяся цветовая гамма рекламы, витрин, входов и вывесок организаций) и «постоянных» цветов цветовой среды;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lastRenderedPageBreak/>
        <w:t>5) влияние географического расположения на колористическое решение различных участков населенного пункта.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Цвет придает пространству населенного пункта конкретную стилевую направленность, объединяет разнохарактерные и разностилевые постройки, создает цветовые акценты, тем самым организовывая ансамблевое восприятие фрагмента урбанизированной среды. Основными носителями цвета являются фасады зданий, элементы благоустройства, малые архитектурные формы. 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Можно выделить условно три группы цветоносителей: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 - к первым относятся основные цветоносители: фасады зданий, обработанная определенным образом земля и некоторые элементы природного мира (ландшафтная архитектура). Именно эти составляющие должны формировать цветовой баланс населенного пункта, характеризовать его своеобразие, нести цветовую культуру прошлого и настоящего;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 - ко вторым принадлежит большое количество элементов дизайна, малых архитектурных форм, транспорт, реклама, оформление первых этажей зданий;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- третья группа цветоносителей быстро меняется и связана с естественной необходимостью скорой замены. Это цветочное оформление, праздничное убранство, газоны и низкая зелень, контейнерная зелень, другими словами объекты, меняющие свой цвет в зависимости от смены времен года. 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 При комплексном использовании вышеперечисленных принципов можно получить целостный художественный облик населенного пункта, состоящий из: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1)    визуально-комфортной среды;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2)  неограниченной цветовой палитры;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3)  гибкой, развивающейся во времени структуры цветовой среды;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4)  своеобразного, неповторимого цветового облика.</w:t>
      </w:r>
      <w:r w:rsidRPr="005565CC">
        <w:rPr>
          <w:noProof/>
          <w:sz w:val="28"/>
          <w:szCs w:val="28"/>
        </w:rPr>
        <w:tab/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Таким образом, художественно-эстетическая функция колористического проектирования заключается в формировании гармоничного визуально воспринимаемого пространства улицы, площади, двора, а также в создании запоминающихся образов населенного пункта, позитивно влияющих на эмоциональное со</w:t>
      </w:r>
      <w:r>
        <w:rPr>
          <w:noProof/>
          <w:sz w:val="28"/>
          <w:szCs w:val="28"/>
        </w:rPr>
        <w:t xml:space="preserve">стояние человека.  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4. Колористическое решение</w:t>
      </w:r>
      <w:r>
        <w:rPr>
          <w:noProof/>
          <w:sz w:val="28"/>
          <w:szCs w:val="28"/>
        </w:rPr>
        <w:t xml:space="preserve"> фасадов застройки поселения и иных сооружений</w:t>
      </w:r>
      <w:r>
        <w:rPr>
          <w:noProof/>
          <w:sz w:val="28"/>
          <w:szCs w:val="28"/>
        </w:rPr>
        <w:tab/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Особое внимание следует уделять центрам населенных пунктов, где отсутствует типовая застройка, и потому требуется индивидуальное рассмотрение цветового решения каждого здания. 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lastRenderedPageBreak/>
        <w:t>Однако необходимо придерживаться светлых цветов (бежевый, светлая охра) и белого цвета (в сочетаниях) как для основных, так и для дополнительных цветов.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В поселении, где архитектура смешанная, цветовая концепция заключается в использовании светлых тонов охры в сочетании с белым и серым цветами дополнительных элементов и цоколей.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В поселении, где композиция застройки слабо выраженная, колористическая концепция основывается на ориентации участка. Основные цвета для фасадов – светлые тона охры и бежевого, а также белый цвет. Для подчеркивания дополнительных архитектурных элементов выбираются контрастные оттенки тех же цветов.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В поселении, где архитектура преимущественно советского периода и застройка типовая, колористическая концепция заключается в использовании оттенков бежевого и коричневого цветов для зданий советской постройки в целях объединения с цветовым решением исторических зданий. Дополнительные элементы окрашиваются в белый, бежевый, кирпичный, бледно-желтый, контрастно основному цвету фасадов.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В поселении, где архитектура смешанная и композиция застройки отсутствует,    основными    фасадными   цветами    будут   являться   светлые  оттенки серого, бежевого, а также белый цвет, а дополнительные элементы окрашены в коричневый и темные оттенки основных цветов.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Приоритетной задачей такого детального подхода к каждому объекту является создание в перспективе обновленной палитры населенных пунктов поселения и его цветовой гармонизации.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 Интенсивность освещения в разные времена года и время суток напрямую связана с тем, какие цвета должны использоваться для создания гармоничной и комфортной среды с учетом особенностей каждого конкретного здания. 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 Ремонтные работы жилых домов, объектов культурного наследия поселения, а также иных объектов и сооружений выполняются на территории  Савинского сельского поселения в соответствии с действующим законодател</w:t>
      </w:r>
      <w:r>
        <w:rPr>
          <w:noProof/>
          <w:sz w:val="28"/>
          <w:szCs w:val="28"/>
        </w:rPr>
        <w:t>ьством.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5. Комплексное благоустройство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  Благоустройство населенных пунктов Савинского сельского поселения состоит из обработки пешеходных зон современными материалами, озеленения, цветочного оформления, архитектурного освещения, малых архитектурных форм, а также архитектурно-художественного решения зданий и сооружений. Неотъемлемой частью комплексного благоустройства являются малые архитектурные формы. В зависимости от функционального назначения их подразделяют на три группы: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lastRenderedPageBreak/>
        <w:t>1)   малые архитектурные  сооружения   (торгово-остановочные  комплексы, павильоны, киоски, летние кафе, беседки, информационные тумбы - объекты некапитального строительства);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2) оборудование территорий: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уличная мебель (парковые диваны, скамьи, светильники и пр.);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средства благоустройства (пандусы, лестницы на откосах, покрытие дорожек);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ограждения (ворота, заборы, турникеты, шлагбаумы, в том числе декоративные ограждения);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осветительные устройства (декоративные светильники, газонные светильники, прожекторные установки), в том числе кабельное хозяйство;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оборудование спортивных и детских площадок;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носители визуальной информации (стенды, указатели, флагштоки, информационные знаки, подвески, таблички на зданиях);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хозяйственное оборудование (урны, контейнеры для мусора);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3) декоративное убранство территорий: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декоративные скульптуры (бюсты, камни, стелы, фигуры людей и животных различных жанровых направлений, арт - объекты);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декоративные водные устройства (фонтаны различных типов, каскады, бассейны);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емкости для цветов (вазоны, цветочницы различных конструктивных решений).       </w:t>
      </w:r>
      <w:r>
        <w:rPr>
          <w:noProof/>
          <w:sz w:val="28"/>
          <w:szCs w:val="28"/>
        </w:rPr>
        <w:t xml:space="preserve">                               </w:t>
      </w:r>
      <w:r w:rsidRPr="005565CC">
        <w:rPr>
          <w:noProof/>
          <w:sz w:val="28"/>
          <w:szCs w:val="28"/>
        </w:rPr>
        <w:t xml:space="preserve">                                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6. Архитектурно-художественн</w:t>
      </w:r>
      <w:r>
        <w:rPr>
          <w:noProof/>
          <w:sz w:val="28"/>
          <w:szCs w:val="28"/>
        </w:rPr>
        <w:t>ое решение временных сооружений</w:t>
      </w:r>
      <w:r w:rsidRPr="005565CC">
        <w:rPr>
          <w:noProof/>
          <w:sz w:val="28"/>
          <w:szCs w:val="28"/>
        </w:rPr>
        <w:t xml:space="preserve"> (объект</w:t>
      </w:r>
      <w:r>
        <w:rPr>
          <w:noProof/>
          <w:sz w:val="28"/>
          <w:szCs w:val="28"/>
        </w:rPr>
        <w:t>ы некапитального строительства)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Основными целями применения архитектурно-художественного решения являются приведение к единому архитектурному облику улиц и сохранение дизайна населенных пунктов поселения.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Для достижения этих целей необходимо: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- упорядочение и размещения внешнего облика временных сооружений  (киоски, павильоны, летние кафе, остановочные комплексы, остановочные навесы, торговые точки по продаже мороженого, кваса, овощей и т.п.) на территории поселения с использованием единой архитектурно-художественной концепции, а также с учетом  расположения временных сооружений относительно окружающей застройки;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lastRenderedPageBreak/>
        <w:t xml:space="preserve">         - повышение уровня благоустройства и сохранение своеобразия облика поселения;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- формирование высококачественного эстетического пространства при размещении временных сооружений на территории поселения, в особенности на территории, прилегающей к территории объектов культурного наследия.  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Цветовое решение временных объектов может варьироваться в зависимости от фирменной принадлежности объекта. На одном или смежных земельных участках не допускается установка двух и более временных объектов, значительно отличающихся друг от друга по габаритным размерам, конструктивному и цветовому решению.         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В случае, если внешний вид временного объекта не соответствует указанным рекомендациям, владелец временного объекта осуществляет его замену или производит изменение его внешнего вида (модернизацию): восстановление или замену (частичную, полную) конструктивных элементов, отделочных материалов, остекления, рекламно-информационного оформления, окраску.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Архитектурно-дизайнерское решение временного сооружения не должно противоречить существующей стилистике окружающей застройки и допускать хаотичность и бессистемность в</w:t>
      </w:r>
      <w:r>
        <w:rPr>
          <w:noProof/>
          <w:sz w:val="28"/>
          <w:szCs w:val="28"/>
        </w:rPr>
        <w:t xml:space="preserve"> оформлении.                   </w:t>
      </w:r>
      <w:r w:rsidRPr="005565CC">
        <w:rPr>
          <w:noProof/>
          <w:sz w:val="28"/>
          <w:szCs w:val="28"/>
        </w:rPr>
        <w:t xml:space="preserve">        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7. О</w:t>
      </w:r>
      <w:r>
        <w:rPr>
          <w:noProof/>
          <w:sz w:val="28"/>
          <w:szCs w:val="28"/>
        </w:rPr>
        <w:t>рганизация реализации Концепции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Функции координации и контроля за реализацией Концепции осуществляются Администрацией Савинского сельского поселения. Администрация в пределах своей компетенции определяет последовательность реализации Концепции, образует рабочие группы, координационные советы по подготовке отдельных проектов и документов, привлекает к работе творческие силы.</w:t>
      </w:r>
    </w:p>
    <w:p w:rsidR="005565CC" w:rsidRPr="005565CC" w:rsidRDefault="005565CC" w:rsidP="00D20FD9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Концепция должна реализовываться совместно с программой перспективного развития поселения, включая проекты планировки  территорий, решениями, принимаемыми органами местного самоуправления, и рассматриваться как документ, являющийся основой для реализации всех направлений дизайна населенных пунктов и  модернизации застройки улиц и территорий населенных пунктов Савинского сельского поселения.</w:t>
      </w:r>
    </w:p>
    <w:p w:rsidR="004213BC" w:rsidRDefault="004213BC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sz w:val="28"/>
          <w:szCs w:val="28"/>
        </w:rPr>
      </w:pPr>
    </w:p>
    <w:p w:rsidR="005565CC" w:rsidRDefault="005565CC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sz w:val="28"/>
          <w:szCs w:val="28"/>
        </w:rPr>
      </w:pPr>
    </w:p>
    <w:p w:rsidR="005565CC" w:rsidRDefault="005565CC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sz w:val="28"/>
          <w:szCs w:val="28"/>
        </w:rPr>
      </w:pPr>
    </w:p>
    <w:p w:rsidR="005565CC" w:rsidRDefault="005565CC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sz w:val="28"/>
          <w:szCs w:val="28"/>
        </w:rPr>
      </w:pPr>
    </w:p>
    <w:p w:rsidR="00D20FD9" w:rsidRDefault="00D20FD9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sz w:val="28"/>
          <w:szCs w:val="28"/>
        </w:rPr>
      </w:pPr>
    </w:p>
    <w:p w:rsidR="00D20FD9" w:rsidRDefault="00D20FD9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sz w:val="28"/>
          <w:szCs w:val="28"/>
        </w:rPr>
      </w:pPr>
    </w:p>
    <w:p w:rsidR="005565CC" w:rsidRDefault="005565CC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sz w:val="28"/>
          <w:szCs w:val="28"/>
        </w:rPr>
      </w:pPr>
    </w:p>
    <w:p w:rsidR="009B5C4A" w:rsidRPr="005565CC" w:rsidRDefault="004213BC" w:rsidP="009B5C4A">
      <w:pPr>
        <w:pStyle w:val="9"/>
        <w:spacing w:before="0" w:after="0" w:line="240" w:lineRule="auto"/>
        <w:jc w:val="right"/>
        <w:rPr>
          <w:rFonts w:ascii="Times New Roman" w:hAnsi="Times New Roman"/>
          <w:i w:val="0"/>
          <w:sz w:val="22"/>
          <w:szCs w:val="22"/>
        </w:rPr>
      </w:pPr>
      <w:r w:rsidRPr="005565CC">
        <w:rPr>
          <w:rFonts w:ascii="Times New Roman" w:hAnsi="Times New Roman"/>
          <w:i w:val="0"/>
          <w:sz w:val="22"/>
          <w:szCs w:val="22"/>
        </w:rPr>
        <w:lastRenderedPageBreak/>
        <w:t>Приложение 1</w:t>
      </w:r>
      <w:r w:rsidR="009B5C4A" w:rsidRPr="005565CC">
        <w:rPr>
          <w:rFonts w:ascii="Times New Roman" w:hAnsi="Times New Roman"/>
          <w:i w:val="0"/>
          <w:sz w:val="22"/>
          <w:szCs w:val="22"/>
        </w:rPr>
        <w:t xml:space="preserve"> к </w:t>
      </w:r>
      <w:r w:rsidRPr="005565CC">
        <w:rPr>
          <w:rFonts w:ascii="Times New Roman" w:hAnsi="Times New Roman"/>
          <w:i w:val="0"/>
          <w:sz w:val="22"/>
          <w:szCs w:val="22"/>
        </w:rPr>
        <w:t xml:space="preserve"> </w:t>
      </w:r>
      <w:r w:rsidR="009B5C4A" w:rsidRPr="005565CC">
        <w:rPr>
          <w:rFonts w:ascii="Times New Roman" w:hAnsi="Times New Roman"/>
          <w:i w:val="0"/>
          <w:sz w:val="22"/>
          <w:szCs w:val="22"/>
        </w:rPr>
        <w:t xml:space="preserve">Концепции </w:t>
      </w:r>
    </w:p>
    <w:p w:rsidR="009B5C4A" w:rsidRPr="005565CC" w:rsidRDefault="009B5C4A" w:rsidP="009B5C4A">
      <w:pPr>
        <w:pStyle w:val="9"/>
        <w:spacing w:before="0" w:after="0" w:line="240" w:lineRule="auto"/>
        <w:jc w:val="right"/>
        <w:rPr>
          <w:rFonts w:ascii="Times New Roman" w:hAnsi="Times New Roman"/>
          <w:i w:val="0"/>
          <w:sz w:val="22"/>
          <w:szCs w:val="22"/>
        </w:rPr>
      </w:pPr>
      <w:r w:rsidRPr="005565CC">
        <w:rPr>
          <w:rFonts w:ascii="Times New Roman" w:hAnsi="Times New Roman"/>
          <w:i w:val="0"/>
          <w:sz w:val="22"/>
          <w:szCs w:val="22"/>
        </w:rPr>
        <w:t>общего цветового решения застройки улиц</w:t>
      </w:r>
    </w:p>
    <w:p w:rsidR="004213BC" w:rsidRPr="005565CC" w:rsidRDefault="009B5C4A" w:rsidP="009B5C4A">
      <w:pPr>
        <w:pStyle w:val="9"/>
        <w:spacing w:before="0" w:after="0" w:line="240" w:lineRule="auto"/>
        <w:jc w:val="right"/>
        <w:rPr>
          <w:rFonts w:ascii="Times New Roman" w:hAnsi="Times New Roman"/>
          <w:i w:val="0"/>
          <w:color w:val="FF0000"/>
          <w:sz w:val="22"/>
          <w:szCs w:val="22"/>
        </w:rPr>
      </w:pPr>
      <w:r w:rsidRPr="005565CC">
        <w:rPr>
          <w:rFonts w:ascii="Times New Roman" w:hAnsi="Times New Roman"/>
          <w:i w:val="0"/>
          <w:sz w:val="22"/>
          <w:szCs w:val="22"/>
        </w:rPr>
        <w:t xml:space="preserve"> и территорий </w:t>
      </w:r>
      <w:r w:rsidR="005565CC">
        <w:rPr>
          <w:rFonts w:ascii="Times New Roman" w:hAnsi="Times New Roman"/>
          <w:i w:val="0"/>
          <w:sz w:val="22"/>
          <w:szCs w:val="22"/>
        </w:rPr>
        <w:t>Савинского сельского</w:t>
      </w:r>
      <w:r w:rsidRPr="005565CC">
        <w:rPr>
          <w:rFonts w:ascii="Times New Roman" w:hAnsi="Times New Roman"/>
          <w:i w:val="0"/>
          <w:sz w:val="22"/>
          <w:szCs w:val="22"/>
        </w:rPr>
        <w:t xml:space="preserve"> поселения</w:t>
      </w:r>
    </w:p>
    <w:p w:rsidR="00943F01" w:rsidRDefault="00943F01" w:rsidP="00943F01">
      <w:pPr>
        <w:rPr>
          <w:noProof/>
        </w:rPr>
      </w:pPr>
    </w:p>
    <w:p w:rsidR="00943F01" w:rsidRDefault="00943F01" w:rsidP="007755A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DC2FE77" wp14:editId="3CA90747">
            <wp:extent cx="6431280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.1-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0" t="16891" r="9691" b="18253"/>
                    <a:stretch/>
                  </pic:blipFill>
                  <pic:spPr bwMode="auto">
                    <a:xfrm>
                      <a:off x="0" y="0"/>
                      <a:ext cx="6468896" cy="3449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65CC" w:rsidRPr="005565CC" w:rsidRDefault="005565CC" w:rsidP="005565CC"/>
    <w:p w:rsidR="00CF3315" w:rsidRPr="00CF3315" w:rsidRDefault="009B5C4A" w:rsidP="009B5C4A">
      <w:pPr>
        <w:pStyle w:val="9"/>
        <w:spacing w:before="0" w:after="0" w:line="240" w:lineRule="auto"/>
        <w:jc w:val="right"/>
        <w:rPr>
          <w:rFonts w:ascii="Times New Roman" w:hAnsi="Times New Roman"/>
          <w:i w:val="0"/>
          <w:color w:val="auto"/>
          <w:sz w:val="22"/>
          <w:szCs w:val="22"/>
        </w:rPr>
      </w:pPr>
      <w:r w:rsidRPr="00CF3315">
        <w:rPr>
          <w:rFonts w:ascii="Times New Roman" w:hAnsi="Times New Roman"/>
          <w:i w:val="0"/>
          <w:color w:val="auto"/>
          <w:sz w:val="22"/>
          <w:szCs w:val="22"/>
        </w:rPr>
        <w:t xml:space="preserve">Приложение 2 </w:t>
      </w:r>
    </w:p>
    <w:p w:rsidR="009B5C4A" w:rsidRPr="00CF3315" w:rsidRDefault="009B5C4A" w:rsidP="009B5C4A">
      <w:pPr>
        <w:pStyle w:val="9"/>
        <w:spacing w:before="0" w:after="0" w:line="240" w:lineRule="auto"/>
        <w:jc w:val="right"/>
        <w:rPr>
          <w:rFonts w:ascii="Times New Roman" w:hAnsi="Times New Roman"/>
          <w:i w:val="0"/>
          <w:color w:val="auto"/>
          <w:sz w:val="22"/>
          <w:szCs w:val="22"/>
        </w:rPr>
      </w:pPr>
      <w:r w:rsidRPr="00CF3315">
        <w:rPr>
          <w:rFonts w:ascii="Times New Roman" w:hAnsi="Times New Roman"/>
          <w:i w:val="0"/>
          <w:color w:val="auto"/>
          <w:sz w:val="22"/>
          <w:szCs w:val="22"/>
        </w:rPr>
        <w:t xml:space="preserve">к  Концепции </w:t>
      </w:r>
    </w:p>
    <w:p w:rsidR="009B5C4A" w:rsidRPr="00CF3315" w:rsidRDefault="009B5C4A" w:rsidP="009B5C4A">
      <w:pPr>
        <w:pStyle w:val="9"/>
        <w:spacing w:before="0" w:after="0" w:line="240" w:lineRule="auto"/>
        <w:jc w:val="right"/>
        <w:rPr>
          <w:rFonts w:ascii="Times New Roman" w:hAnsi="Times New Roman"/>
          <w:i w:val="0"/>
          <w:color w:val="auto"/>
          <w:sz w:val="22"/>
          <w:szCs w:val="22"/>
        </w:rPr>
      </w:pPr>
      <w:r w:rsidRPr="00CF3315">
        <w:rPr>
          <w:rFonts w:ascii="Times New Roman" w:hAnsi="Times New Roman"/>
          <w:i w:val="0"/>
          <w:color w:val="auto"/>
          <w:sz w:val="22"/>
          <w:szCs w:val="22"/>
        </w:rPr>
        <w:t>общего цветового решения застройки улиц</w:t>
      </w:r>
    </w:p>
    <w:p w:rsidR="004213BC" w:rsidRPr="00CF3315" w:rsidRDefault="009B5C4A" w:rsidP="009B5C4A">
      <w:pPr>
        <w:jc w:val="right"/>
      </w:pPr>
      <w:r w:rsidRPr="00CF3315">
        <w:rPr>
          <w:sz w:val="22"/>
          <w:szCs w:val="22"/>
        </w:rPr>
        <w:t xml:space="preserve"> и территорий </w:t>
      </w:r>
      <w:r w:rsidR="005565CC" w:rsidRPr="00CF3315">
        <w:rPr>
          <w:sz w:val="22"/>
          <w:szCs w:val="22"/>
        </w:rPr>
        <w:t>Савинского сельского</w:t>
      </w:r>
      <w:r w:rsidRPr="00CF3315">
        <w:rPr>
          <w:sz w:val="22"/>
          <w:szCs w:val="22"/>
        </w:rPr>
        <w:t xml:space="preserve"> поселения</w:t>
      </w:r>
    </w:p>
    <w:p w:rsidR="00943F01" w:rsidRDefault="00943F01" w:rsidP="006A0F7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B8905EF" wp14:editId="12B5852F">
            <wp:extent cx="6507480" cy="40690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.3-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3" t="14043" r="7563" b="20190"/>
                    <a:stretch/>
                  </pic:blipFill>
                  <pic:spPr bwMode="auto">
                    <a:xfrm>
                      <a:off x="0" y="0"/>
                      <a:ext cx="6516114" cy="4074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55A1" w:rsidRDefault="007755A1" w:rsidP="004213BC">
      <w:pPr>
        <w:pStyle w:val="9"/>
        <w:spacing w:before="0" w:after="0" w:line="240" w:lineRule="auto"/>
        <w:jc w:val="right"/>
        <w:rPr>
          <w:rFonts w:ascii="Times New Roman" w:hAnsi="Times New Roman"/>
          <w:i w:val="0"/>
          <w:sz w:val="28"/>
          <w:szCs w:val="28"/>
        </w:rPr>
      </w:pPr>
    </w:p>
    <w:p w:rsidR="009B5C4A" w:rsidRPr="00CF3315" w:rsidRDefault="009B5C4A" w:rsidP="009B5C4A">
      <w:pPr>
        <w:pStyle w:val="9"/>
        <w:spacing w:before="0" w:after="0" w:line="240" w:lineRule="auto"/>
        <w:jc w:val="right"/>
        <w:rPr>
          <w:rFonts w:ascii="Times New Roman" w:hAnsi="Times New Roman"/>
          <w:i w:val="0"/>
          <w:color w:val="auto"/>
          <w:sz w:val="24"/>
          <w:szCs w:val="24"/>
        </w:rPr>
      </w:pPr>
      <w:r w:rsidRPr="00CF3315">
        <w:rPr>
          <w:rFonts w:ascii="Times New Roman" w:hAnsi="Times New Roman"/>
          <w:i w:val="0"/>
          <w:color w:val="auto"/>
          <w:sz w:val="24"/>
          <w:szCs w:val="24"/>
        </w:rPr>
        <w:t xml:space="preserve">Приложение3 к  Концепции </w:t>
      </w:r>
    </w:p>
    <w:p w:rsidR="009B5C4A" w:rsidRPr="00CF3315" w:rsidRDefault="009B5C4A" w:rsidP="009B5C4A">
      <w:pPr>
        <w:pStyle w:val="9"/>
        <w:spacing w:before="0" w:after="0" w:line="240" w:lineRule="auto"/>
        <w:jc w:val="right"/>
        <w:rPr>
          <w:rFonts w:ascii="Times New Roman" w:hAnsi="Times New Roman"/>
          <w:i w:val="0"/>
          <w:color w:val="auto"/>
          <w:sz w:val="24"/>
          <w:szCs w:val="24"/>
        </w:rPr>
      </w:pPr>
      <w:r w:rsidRPr="00CF3315">
        <w:rPr>
          <w:rFonts w:ascii="Times New Roman" w:hAnsi="Times New Roman"/>
          <w:i w:val="0"/>
          <w:color w:val="auto"/>
          <w:sz w:val="24"/>
          <w:szCs w:val="24"/>
        </w:rPr>
        <w:t>общего цветового решения застройки улиц</w:t>
      </w:r>
    </w:p>
    <w:p w:rsidR="00470B79" w:rsidRPr="00CF3315" w:rsidRDefault="009B5C4A" w:rsidP="009B5C4A">
      <w:pPr>
        <w:jc w:val="right"/>
        <w:rPr>
          <w:noProof/>
          <w:sz w:val="24"/>
          <w:szCs w:val="24"/>
        </w:rPr>
      </w:pPr>
      <w:r w:rsidRPr="00CF3315">
        <w:rPr>
          <w:sz w:val="24"/>
          <w:szCs w:val="24"/>
        </w:rPr>
        <w:t xml:space="preserve"> и территорий </w:t>
      </w:r>
      <w:r w:rsidR="00CF3315" w:rsidRPr="00CF3315">
        <w:rPr>
          <w:sz w:val="24"/>
          <w:szCs w:val="24"/>
        </w:rPr>
        <w:t>Савинского сельского</w:t>
      </w:r>
      <w:r w:rsidRPr="00CF3315">
        <w:rPr>
          <w:sz w:val="24"/>
          <w:szCs w:val="24"/>
        </w:rPr>
        <w:t xml:space="preserve"> поселения</w:t>
      </w:r>
    </w:p>
    <w:p w:rsidR="00943F01" w:rsidRPr="004213BC" w:rsidRDefault="00943F01" w:rsidP="007755A1">
      <w:pPr>
        <w:jc w:val="center"/>
      </w:pPr>
      <w:r>
        <w:rPr>
          <w:noProof/>
        </w:rPr>
        <w:drawing>
          <wp:inline distT="0" distB="0" distL="0" distR="0" wp14:anchorId="58C30A01" wp14:editId="4D63AF77">
            <wp:extent cx="6545580" cy="39852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х.5-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3" t="15681" r="9216" b="16679"/>
                    <a:stretch/>
                  </pic:blipFill>
                  <pic:spPr bwMode="auto">
                    <a:xfrm>
                      <a:off x="0" y="0"/>
                      <a:ext cx="6551322" cy="3988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3F01" w:rsidRPr="004213BC" w:rsidSect="00CF3315">
      <w:pgSz w:w="11906" w:h="16838"/>
      <w:pgMar w:top="568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80C47"/>
    <w:multiLevelType w:val="hybridMultilevel"/>
    <w:tmpl w:val="AA0A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oNotHyphenateCaps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D7"/>
    <w:rsid w:val="0008601B"/>
    <w:rsid w:val="000959AA"/>
    <w:rsid w:val="00230DB7"/>
    <w:rsid w:val="00291110"/>
    <w:rsid w:val="003B58C9"/>
    <w:rsid w:val="004213BC"/>
    <w:rsid w:val="00444B24"/>
    <w:rsid w:val="00470B79"/>
    <w:rsid w:val="004B3409"/>
    <w:rsid w:val="004C36C9"/>
    <w:rsid w:val="005565CC"/>
    <w:rsid w:val="00582C37"/>
    <w:rsid w:val="006A0F74"/>
    <w:rsid w:val="006C5B4D"/>
    <w:rsid w:val="006E018C"/>
    <w:rsid w:val="00722CDC"/>
    <w:rsid w:val="00736296"/>
    <w:rsid w:val="007755A1"/>
    <w:rsid w:val="007A6D3A"/>
    <w:rsid w:val="007D0692"/>
    <w:rsid w:val="00800C5F"/>
    <w:rsid w:val="00845C56"/>
    <w:rsid w:val="008942CC"/>
    <w:rsid w:val="008D140D"/>
    <w:rsid w:val="00943F01"/>
    <w:rsid w:val="00983A1D"/>
    <w:rsid w:val="009B5C4A"/>
    <w:rsid w:val="009C0AD7"/>
    <w:rsid w:val="00A73481"/>
    <w:rsid w:val="00A860BE"/>
    <w:rsid w:val="00AD37C3"/>
    <w:rsid w:val="00AE62AB"/>
    <w:rsid w:val="00B5598A"/>
    <w:rsid w:val="00B87ED9"/>
    <w:rsid w:val="00C052FD"/>
    <w:rsid w:val="00C24CD8"/>
    <w:rsid w:val="00C75783"/>
    <w:rsid w:val="00CC7F1C"/>
    <w:rsid w:val="00CF3315"/>
    <w:rsid w:val="00D10D77"/>
    <w:rsid w:val="00D20FD9"/>
    <w:rsid w:val="00DA617E"/>
    <w:rsid w:val="00DB0CAE"/>
    <w:rsid w:val="00DB50A3"/>
    <w:rsid w:val="00DC7727"/>
    <w:rsid w:val="00DE3B12"/>
    <w:rsid w:val="00E15273"/>
    <w:rsid w:val="00EA1376"/>
    <w:rsid w:val="00ED1F74"/>
    <w:rsid w:val="00F93AA4"/>
    <w:rsid w:val="00FB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82E72-84AB-4255-9F5D-E4AE0E15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6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7D069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D06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0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C24CD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69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7D069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D069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formattexttopleveltext">
    <w:name w:val="formattext topleveltext"/>
    <w:basedOn w:val="a"/>
    <w:rsid w:val="007D0692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rsid w:val="00F93AA4"/>
    <w:pPr>
      <w:widowControl w:val="0"/>
      <w:suppressAutoHyphens/>
      <w:spacing w:after="120" w:line="480" w:lineRule="auto"/>
    </w:pPr>
    <w:rPr>
      <w:rFonts w:ascii="Arial" w:eastAsia="Lucida Sans Unicode" w:hAnsi="Arial" w:cs="Arial"/>
      <w:kern w:val="1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F93AA4"/>
    <w:rPr>
      <w:rFonts w:ascii="Arial" w:eastAsia="Lucida Sans Unicode" w:hAnsi="Arial" w:cs="Arial"/>
      <w:kern w:val="1"/>
      <w:sz w:val="20"/>
      <w:szCs w:val="24"/>
      <w:lang w:val="ru-RU" w:eastAsia="ar-SA"/>
    </w:rPr>
  </w:style>
  <w:style w:type="character" w:customStyle="1" w:styleId="90">
    <w:name w:val="Заголовок 9 Знак"/>
    <w:basedOn w:val="a0"/>
    <w:link w:val="9"/>
    <w:uiPriority w:val="9"/>
    <w:rsid w:val="00C24C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36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29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0EA36-23F1-42C9-8C5F-B50C62F3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Vavan</cp:lastModifiedBy>
  <cp:revision>2</cp:revision>
  <cp:lastPrinted>2018-06-13T10:46:00Z</cp:lastPrinted>
  <dcterms:created xsi:type="dcterms:W3CDTF">2019-02-28T09:54:00Z</dcterms:created>
  <dcterms:modified xsi:type="dcterms:W3CDTF">2019-02-28T09:54:00Z</dcterms:modified>
</cp:coreProperties>
</file>