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F2" w:rsidRDefault="008C58F2" w:rsidP="00DD5375">
      <w:pPr>
        <w:spacing w:after="150" w:line="240" w:lineRule="auto"/>
        <w:rPr>
          <w:rFonts w:ascii="Times New Roman" w:eastAsia="Times New Roman" w:hAnsi="Times New Roman"/>
          <w:b/>
          <w:color w:val="3C3C3C"/>
          <w:sz w:val="24"/>
          <w:szCs w:val="24"/>
        </w:rPr>
      </w:pPr>
      <w:r>
        <w:rPr>
          <w:rFonts w:ascii="Times New Roman" w:eastAsia="Times New Roman" w:hAnsi="Times New Roman"/>
          <w:b/>
          <w:color w:val="3C3C3C"/>
          <w:sz w:val="24"/>
          <w:szCs w:val="24"/>
        </w:rPr>
        <w:t>07.05.2024 г.</w:t>
      </w:r>
      <w:bookmarkStart w:id="0" w:name="_GoBack"/>
      <w:bookmarkEnd w:id="0"/>
    </w:p>
    <w:p w:rsidR="007609FB" w:rsidRPr="00A8335D" w:rsidRDefault="00DD5375" w:rsidP="00DD5375">
      <w:pPr>
        <w:spacing w:after="150" w:line="240" w:lineRule="auto"/>
        <w:rPr>
          <w:rFonts w:ascii="Times New Roman" w:eastAsia="Times New Roman" w:hAnsi="Times New Roman"/>
          <w:b/>
          <w:color w:val="3C3C3C"/>
          <w:sz w:val="24"/>
          <w:szCs w:val="24"/>
        </w:rPr>
      </w:pPr>
      <w:r>
        <w:rPr>
          <w:rFonts w:ascii="Times New Roman" w:eastAsia="Times New Roman" w:hAnsi="Times New Roman"/>
          <w:b/>
          <w:color w:val="3C3C3C"/>
          <w:sz w:val="24"/>
          <w:szCs w:val="24"/>
        </w:rPr>
        <w:t>«</w:t>
      </w:r>
      <w:r w:rsidR="007609FB" w:rsidRPr="00A8335D">
        <w:rPr>
          <w:rFonts w:ascii="Times New Roman" w:eastAsia="Times New Roman" w:hAnsi="Times New Roman"/>
          <w:b/>
          <w:color w:val="3C3C3C"/>
          <w:sz w:val="24"/>
          <w:szCs w:val="24"/>
        </w:rPr>
        <w:t>Извещение</w:t>
      </w:r>
      <w:r>
        <w:rPr>
          <w:rFonts w:ascii="Times New Roman" w:eastAsia="Times New Roman" w:hAnsi="Times New Roman"/>
          <w:b/>
          <w:color w:val="3C3C3C"/>
          <w:sz w:val="24"/>
          <w:szCs w:val="24"/>
        </w:rPr>
        <w:t>»</w:t>
      </w:r>
    </w:p>
    <w:p w:rsidR="007609FB" w:rsidRPr="00A8335D" w:rsidRDefault="005D22FE" w:rsidP="007609FB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</w:rPr>
      </w:pPr>
      <w:r w:rsidRPr="00A8335D">
        <w:rPr>
          <w:rFonts w:ascii="Times New Roman" w:eastAsia="Times New Roman" w:hAnsi="Times New Roman"/>
          <w:color w:val="3C3C3C"/>
          <w:sz w:val="24"/>
          <w:szCs w:val="24"/>
        </w:rPr>
        <w:t xml:space="preserve">     </w:t>
      </w:r>
      <w:r w:rsidR="00DD5375">
        <w:rPr>
          <w:rFonts w:ascii="Times New Roman" w:eastAsia="Times New Roman" w:hAnsi="Times New Roman"/>
          <w:color w:val="3C3C3C"/>
          <w:sz w:val="24"/>
          <w:szCs w:val="24"/>
        </w:rPr>
        <w:t>«</w:t>
      </w:r>
      <w:r w:rsidR="007609FB" w:rsidRPr="00A8335D">
        <w:rPr>
          <w:rFonts w:ascii="Times New Roman" w:eastAsia="Times New Roman" w:hAnsi="Times New Roman"/>
          <w:color w:val="3C3C3C"/>
          <w:sz w:val="24"/>
          <w:szCs w:val="24"/>
        </w:rPr>
        <w:t>В соответствии со статьей 39.18 Земельного Кодекса РФ, информируем о возможности предоставления земельного участка:</w:t>
      </w:r>
      <w:r w:rsidR="00DD5375">
        <w:rPr>
          <w:rFonts w:ascii="Times New Roman" w:eastAsia="Times New Roman" w:hAnsi="Times New Roman"/>
          <w:color w:val="3C3C3C"/>
          <w:sz w:val="24"/>
          <w:szCs w:val="24"/>
        </w:rPr>
        <w:t xml:space="preserve"> в</w:t>
      </w:r>
      <w:r w:rsidR="007609FB" w:rsidRPr="00A8335D">
        <w:rPr>
          <w:rFonts w:ascii="Times New Roman" w:eastAsia="Times New Roman" w:hAnsi="Times New Roman"/>
          <w:color w:val="3C3C3C"/>
          <w:sz w:val="24"/>
          <w:szCs w:val="24"/>
        </w:rPr>
        <w:t xml:space="preserve"> Администрацию Савинского сельского поселения поступило заявление о предоставлении в собственность за плату земельного участка с кадастровым номером 53:11:0300302:2090, из земель </w:t>
      </w:r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>населенных пунктов</w:t>
      </w:r>
      <w:r w:rsidR="007609FB" w:rsidRPr="00A8335D">
        <w:rPr>
          <w:rFonts w:ascii="Times New Roman" w:eastAsia="Times New Roman" w:hAnsi="Times New Roman"/>
          <w:color w:val="3C3C3C"/>
          <w:sz w:val="24"/>
          <w:szCs w:val="24"/>
        </w:rPr>
        <w:t xml:space="preserve">, разрешённое использование: </w:t>
      </w:r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>для ведения личного подсобного хозяйства (приусадебный земельный участок)</w:t>
      </w:r>
      <w:r w:rsidR="007609FB" w:rsidRPr="00A8335D">
        <w:rPr>
          <w:rFonts w:ascii="Times New Roman" w:eastAsia="Times New Roman" w:hAnsi="Times New Roman"/>
          <w:color w:val="3C3C3C"/>
          <w:sz w:val="24"/>
          <w:szCs w:val="24"/>
        </w:rPr>
        <w:t xml:space="preserve">, расположенного по адресу: Российская Федерация, Новгородская область, Новгородский муниципальный район, </w:t>
      </w:r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>Савинское</w:t>
      </w:r>
      <w:r w:rsidR="007609FB" w:rsidRPr="00A8335D">
        <w:rPr>
          <w:rFonts w:ascii="Times New Roman" w:eastAsia="Times New Roman" w:hAnsi="Times New Roman"/>
          <w:color w:val="3C3C3C"/>
          <w:sz w:val="24"/>
          <w:szCs w:val="24"/>
        </w:rPr>
        <w:t xml:space="preserve"> сельское поселение, </w:t>
      </w:r>
      <w:proofErr w:type="spellStart"/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>д.Шолохово</w:t>
      </w:r>
      <w:proofErr w:type="spellEnd"/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 xml:space="preserve">, </w:t>
      </w:r>
      <w:proofErr w:type="spellStart"/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>ул.Счастливая</w:t>
      </w:r>
      <w:proofErr w:type="spellEnd"/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>, з/у №38А</w:t>
      </w:r>
      <w:r w:rsidR="007609FB" w:rsidRPr="00A8335D">
        <w:rPr>
          <w:rFonts w:ascii="Times New Roman" w:eastAsia="Times New Roman" w:hAnsi="Times New Roman"/>
          <w:color w:val="3C3C3C"/>
          <w:sz w:val="24"/>
          <w:szCs w:val="24"/>
        </w:rPr>
        <w:t xml:space="preserve">, площадью </w:t>
      </w:r>
      <w:r w:rsidRPr="00A8335D">
        <w:rPr>
          <w:rFonts w:ascii="Times New Roman" w:eastAsia="Times New Roman" w:hAnsi="Times New Roman"/>
          <w:color w:val="3C3C3C"/>
          <w:sz w:val="24"/>
          <w:szCs w:val="24"/>
        </w:rPr>
        <w:t xml:space="preserve">1150 </w:t>
      </w:r>
      <w:proofErr w:type="spellStart"/>
      <w:r w:rsidRPr="00A8335D">
        <w:rPr>
          <w:rFonts w:ascii="Times New Roman" w:eastAsia="Times New Roman" w:hAnsi="Times New Roman"/>
          <w:color w:val="3C3C3C"/>
          <w:sz w:val="24"/>
          <w:szCs w:val="24"/>
        </w:rPr>
        <w:t>кв.м</w:t>
      </w:r>
      <w:proofErr w:type="spellEnd"/>
      <w:r w:rsidRPr="00A8335D">
        <w:rPr>
          <w:rFonts w:ascii="Times New Roman" w:eastAsia="Times New Roman" w:hAnsi="Times New Roman"/>
          <w:color w:val="3C3C3C"/>
          <w:sz w:val="24"/>
          <w:szCs w:val="24"/>
        </w:rPr>
        <w:t>. (</w:t>
      </w:r>
      <w:proofErr w:type="spellStart"/>
      <w:r w:rsidRPr="00A8335D">
        <w:rPr>
          <w:rFonts w:ascii="Times New Roman" w:eastAsia="Times New Roman" w:hAnsi="Times New Roman"/>
          <w:color w:val="3C3C3C"/>
          <w:sz w:val="24"/>
          <w:szCs w:val="24"/>
        </w:rPr>
        <w:t>вх</w:t>
      </w:r>
      <w:proofErr w:type="spellEnd"/>
      <w:r w:rsidRPr="00A8335D">
        <w:rPr>
          <w:rFonts w:ascii="Times New Roman" w:eastAsia="Times New Roman" w:hAnsi="Times New Roman"/>
          <w:color w:val="3C3C3C"/>
          <w:sz w:val="24"/>
          <w:szCs w:val="24"/>
        </w:rPr>
        <w:t>. №155</w:t>
      </w:r>
      <w:r w:rsidR="007943CF" w:rsidRPr="00A8335D">
        <w:rPr>
          <w:rFonts w:ascii="Times New Roman" w:eastAsia="Times New Roman" w:hAnsi="Times New Roman"/>
          <w:color w:val="3C3C3C"/>
          <w:sz w:val="24"/>
          <w:szCs w:val="24"/>
        </w:rPr>
        <w:t>) (Приложение№ 1)</w:t>
      </w:r>
    </w:p>
    <w:p w:rsidR="007609FB" w:rsidRPr="00A8335D" w:rsidRDefault="007609FB" w:rsidP="007609FB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</w:rPr>
      </w:pPr>
      <w:r w:rsidRPr="00A8335D">
        <w:rPr>
          <w:rFonts w:ascii="Times New Roman" w:eastAsia="Times New Roman" w:hAnsi="Times New Roman"/>
          <w:color w:val="3C3C3C"/>
          <w:sz w:val="24"/>
          <w:szCs w:val="24"/>
        </w:rPr>
        <w:t>Граждане или (КФХ), заинтересованные в предоставлении вышеуказанного земельного участка вправе подать заявление о намерении участвовать в аукционе на право заключения договора к</w:t>
      </w:r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>упли-продажи земельного участка</w:t>
      </w:r>
      <w:r w:rsidRPr="00A8335D">
        <w:rPr>
          <w:rFonts w:ascii="Times New Roman" w:eastAsia="Times New Roman" w:hAnsi="Times New Roman"/>
          <w:color w:val="3C3C3C"/>
          <w:sz w:val="24"/>
          <w:szCs w:val="24"/>
        </w:rPr>
        <w:t>. Заявления принимаются в течение 30 дней с момента размещения настоящего извещения, по адресам: многофункциональных центров предоставления государственных и муниципальных услуг (МФЦ) Великого Н</w:t>
      </w:r>
      <w:r w:rsidR="00A8335D">
        <w:rPr>
          <w:rFonts w:ascii="Times New Roman" w:eastAsia="Times New Roman" w:hAnsi="Times New Roman"/>
          <w:color w:val="3C3C3C"/>
          <w:sz w:val="24"/>
          <w:szCs w:val="24"/>
        </w:rPr>
        <w:t>овгорода и Новгородского района</w:t>
      </w:r>
      <w:r w:rsidRPr="00A8335D">
        <w:rPr>
          <w:rFonts w:ascii="Times New Roman" w:eastAsia="Times New Roman" w:hAnsi="Times New Roman"/>
          <w:color w:val="3C3C3C"/>
          <w:sz w:val="24"/>
          <w:szCs w:val="24"/>
        </w:rPr>
        <w:t xml:space="preserve">, Администрация </w:t>
      </w:r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>Савинского</w:t>
      </w:r>
      <w:r w:rsidRPr="00A8335D">
        <w:rPr>
          <w:rFonts w:ascii="Times New Roman" w:eastAsia="Times New Roman" w:hAnsi="Times New Roman"/>
          <w:color w:val="3C3C3C"/>
          <w:sz w:val="24"/>
          <w:szCs w:val="24"/>
        </w:rPr>
        <w:t xml:space="preserve"> сельского поселения по адресу: Новгородская область, Новгородский муниципальный район, деревня </w:t>
      </w:r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>Савино</w:t>
      </w:r>
      <w:r w:rsidRPr="00A8335D">
        <w:rPr>
          <w:rFonts w:ascii="Times New Roman" w:eastAsia="Times New Roman" w:hAnsi="Times New Roman"/>
          <w:color w:val="3C3C3C"/>
          <w:sz w:val="24"/>
          <w:szCs w:val="24"/>
        </w:rPr>
        <w:t>,</w:t>
      </w:r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 xml:space="preserve"> </w:t>
      </w:r>
      <w:proofErr w:type="spellStart"/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>ул.Школьная</w:t>
      </w:r>
      <w:proofErr w:type="spellEnd"/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 xml:space="preserve"> д. 3</w:t>
      </w:r>
      <w:r w:rsidRPr="00A8335D">
        <w:rPr>
          <w:rFonts w:ascii="Times New Roman" w:eastAsia="Times New Roman" w:hAnsi="Times New Roman"/>
          <w:color w:val="3C3C3C"/>
          <w:sz w:val="24"/>
          <w:szCs w:val="24"/>
        </w:rPr>
        <w:t>, в письменной форме в виде бумажного документа ( пн. – пт. с 08:00 до 17:00, перерыв на обед: с 12:00 до 13:00, выходные дни: суббота, воскресенье, тел.8(8162) 74</w:t>
      </w:r>
      <w:r w:rsidR="004136F2" w:rsidRPr="00A8335D">
        <w:rPr>
          <w:rFonts w:ascii="Times New Roman" w:eastAsia="Times New Roman" w:hAnsi="Times New Roman"/>
          <w:color w:val="3C3C3C"/>
          <w:sz w:val="24"/>
          <w:szCs w:val="24"/>
        </w:rPr>
        <w:t>5-596</w:t>
      </w:r>
      <w:r w:rsidRPr="00A8335D">
        <w:rPr>
          <w:rFonts w:ascii="Times New Roman" w:eastAsia="Times New Roman" w:hAnsi="Times New Roman"/>
          <w:color w:val="3C3C3C"/>
          <w:sz w:val="24"/>
          <w:szCs w:val="24"/>
        </w:rPr>
        <w:t>). Дата окончания приема заявлений о намерении участвовать в аукционе по продаже земельного участка – тридцатый день с момента размещения извещения.</w:t>
      </w:r>
    </w:p>
    <w:p w:rsidR="007943CF" w:rsidRPr="007943CF" w:rsidRDefault="007943CF" w:rsidP="007943CF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7943CF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    Если в указанный в настоящем извещении срок поступят ещё заявления о намерении участвовать в аукционе, то предоставление будет проводиться на торгах (т.е. за плату)». </w:t>
      </w:r>
    </w:p>
    <w:p w:rsidR="007943CF" w:rsidRPr="007943CF" w:rsidRDefault="007943CF" w:rsidP="007943CF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</w:p>
    <w:p w:rsidR="007943CF" w:rsidRPr="007943CF" w:rsidRDefault="007943CF" w:rsidP="007943CF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7943CF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Приложение 1.</w:t>
      </w:r>
    </w:p>
    <w:p w:rsidR="007609FB" w:rsidRPr="00A8335D" w:rsidRDefault="007609FB" w:rsidP="007609FB">
      <w:pPr>
        <w:rPr>
          <w:rFonts w:ascii="Times New Roman" w:hAnsi="Times New Roman"/>
          <w:sz w:val="24"/>
          <w:szCs w:val="24"/>
        </w:rPr>
      </w:pPr>
    </w:p>
    <w:p w:rsidR="007943CF" w:rsidRPr="007943CF" w:rsidRDefault="00A8335D">
      <w:pPr>
        <w:rPr>
          <w:rFonts w:ascii="Times New Roman" w:hAnsi="Times New Roman"/>
          <w:sz w:val="28"/>
          <w:szCs w:val="28"/>
        </w:rPr>
      </w:pPr>
      <w:r w:rsidRPr="00A8335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76365" cy="3099706"/>
            <wp:effectExtent l="0" t="0" r="0" b="5715"/>
            <wp:docPr id="1" name="Рисунок 1" descr="\\Pk\общая папка\2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k\общая папка\20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63" cy="313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3CF" w:rsidRPr="007943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FA"/>
    <w:rsid w:val="004136F2"/>
    <w:rsid w:val="005D22FE"/>
    <w:rsid w:val="006C3779"/>
    <w:rsid w:val="007609FB"/>
    <w:rsid w:val="007758FA"/>
    <w:rsid w:val="007943CF"/>
    <w:rsid w:val="008C58F2"/>
    <w:rsid w:val="00905F67"/>
    <w:rsid w:val="009F3466"/>
    <w:rsid w:val="00A76F98"/>
    <w:rsid w:val="00A8335D"/>
    <w:rsid w:val="00DD5375"/>
    <w:rsid w:val="00E045B2"/>
    <w:rsid w:val="00E41D79"/>
    <w:rsid w:val="00E94528"/>
    <w:rsid w:val="00EC6C31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585ACC-07FD-4B0C-BA5E-B8A0E7CB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2023-06-05T12:02:00Z</cp:lastPrinted>
  <dcterms:created xsi:type="dcterms:W3CDTF">2024-05-07T10:13:00Z</dcterms:created>
  <dcterms:modified xsi:type="dcterms:W3CDTF">2024-05-07T11:17:00Z</dcterms:modified>
</cp:coreProperties>
</file>