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E0" w:rsidRPr="00ED3AA7" w:rsidRDefault="00EC13E0" w:rsidP="00ED3AA7">
      <w:pPr>
        <w:ind w:firstLine="720"/>
        <w:jc w:val="center"/>
        <w:outlineLvl w:val="0"/>
        <w:rPr>
          <w:sz w:val="28"/>
          <w:szCs w:val="28"/>
        </w:rPr>
      </w:pPr>
      <w:r w:rsidRPr="00ED3A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4" o:title=""/>
          </v:shape>
        </w:pict>
      </w:r>
    </w:p>
    <w:p w:rsidR="00EC13E0" w:rsidRPr="00ED3AA7" w:rsidRDefault="00EC13E0" w:rsidP="007C0EA7">
      <w:pPr>
        <w:ind w:firstLine="720"/>
        <w:jc w:val="center"/>
        <w:outlineLvl w:val="0"/>
        <w:rPr>
          <w:sz w:val="28"/>
          <w:szCs w:val="28"/>
        </w:rPr>
      </w:pPr>
      <w:r w:rsidRPr="00ED3AA7">
        <w:rPr>
          <w:sz w:val="28"/>
          <w:szCs w:val="28"/>
        </w:rPr>
        <w:t>Российская Федерация</w:t>
      </w:r>
    </w:p>
    <w:p w:rsidR="00EC13E0" w:rsidRPr="00ED3AA7" w:rsidRDefault="00EC13E0" w:rsidP="007C0EA7">
      <w:pPr>
        <w:ind w:firstLine="720"/>
        <w:jc w:val="center"/>
        <w:outlineLvl w:val="0"/>
        <w:rPr>
          <w:sz w:val="28"/>
          <w:szCs w:val="28"/>
        </w:rPr>
      </w:pPr>
      <w:r w:rsidRPr="00ED3AA7">
        <w:rPr>
          <w:sz w:val="28"/>
          <w:szCs w:val="28"/>
        </w:rPr>
        <w:t>Новгородская область Новгородский район</w:t>
      </w:r>
    </w:p>
    <w:p w:rsidR="00EC13E0" w:rsidRPr="00ED3AA7" w:rsidRDefault="00EC13E0" w:rsidP="007C0EA7">
      <w:pPr>
        <w:ind w:firstLine="720"/>
        <w:jc w:val="center"/>
        <w:outlineLvl w:val="0"/>
        <w:rPr>
          <w:sz w:val="28"/>
          <w:szCs w:val="28"/>
        </w:rPr>
      </w:pPr>
      <w:r w:rsidRPr="00ED3AA7">
        <w:rPr>
          <w:sz w:val="28"/>
          <w:szCs w:val="28"/>
        </w:rPr>
        <w:t>Совет депутатов Савинского сельского поселения</w:t>
      </w:r>
    </w:p>
    <w:p w:rsidR="00EC13E0" w:rsidRPr="00ED3AA7" w:rsidRDefault="00EC13E0" w:rsidP="007C0EA7">
      <w:pPr>
        <w:ind w:firstLine="720"/>
        <w:jc w:val="both"/>
        <w:rPr>
          <w:bCs/>
          <w:kern w:val="2"/>
          <w:sz w:val="28"/>
          <w:szCs w:val="28"/>
        </w:rPr>
      </w:pPr>
    </w:p>
    <w:p w:rsidR="00EC13E0" w:rsidRPr="00ED3AA7" w:rsidRDefault="00EC13E0" w:rsidP="007C0EA7">
      <w:pPr>
        <w:ind w:firstLine="720"/>
        <w:jc w:val="center"/>
        <w:outlineLvl w:val="0"/>
        <w:rPr>
          <w:b/>
          <w:bCs/>
          <w:kern w:val="2"/>
          <w:sz w:val="28"/>
          <w:szCs w:val="28"/>
        </w:rPr>
      </w:pPr>
      <w:r w:rsidRPr="00ED3AA7">
        <w:rPr>
          <w:b/>
          <w:bCs/>
          <w:kern w:val="2"/>
          <w:sz w:val="28"/>
          <w:szCs w:val="28"/>
        </w:rPr>
        <w:t>РЕШЕНИЕ</w:t>
      </w:r>
    </w:p>
    <w:p w:rsidR="00EC13E0" w:rsidRPr="00ED3AA7" w:rsidRDefault="00EC13E0" w:rsidP="007C0EA7">
      <w:pPr>
        <w:jc w:val="both"/>
        <w:rPr>
          <w:sz w:val="28"/>
          <w:szCs w:val="28"/>
        </w:rPr>
      </w:pPr>
    </w:p>
    <w:p w:rsidR="00EC13E0" w:rsidRPr="00ED3AA7" w:rsidRDefault="00EC13E0" w:rsidP="007C0EA7">
      <w:pPr>
        <w:jc w:val="both"/>
        <w:rPr>
          <w:sz w:val="28"/>
          <w:szCs w:val="28"/>
        </w:rPr>
      </w:pPr>
      <w:r w:rsidRPr="00ED3AA7">
        <w:rPr>
          <w:sz w:val="28"/>
          <w:szCs w:val="28"/>
        </w:rPr>
        <w:t>от 24.12.2021 2021 № 132</w:t>
      </w:r>
    </w:p>
    <w:p w:rsidR="00EC13E0" w:rsidRPr="00ED3AA7" w:rsidRDefault="00EC13E0" w:rsidP="007C0EA7">
      <w:pPr>
        <w:jc w:val="both"/>
        <w:rPr>
          <w:sz w:val="28"/>
          <w:szCs w:val="28"/>
        </w:rPr>
      </w:pPr>
      <w:r w:rsidRPr="00ED3AA7">
        <w:rPr>
          <w:sz w:val="28"/>
          <w:szCs w:val="28"/>
        </w:rPr>
        <w:t>д. Савино</w:t>
      </w:r>
    </w:p>
    <w:p w:rsidR="00EC13E0" w:rsidRPr="00ED3AA7" w:rsidRDefault="00EC13E0" w:rsidP="007C0EA7">
      <w:pPr>
        <w:jc w:val="both"/>
        <w:rPr>
          <w:sz w:val="28"/>
          <w:szCs w:val="28"/>
        </w:rPr>
      </w:pPr>
    </w:p>
    <w:p w:rsidR="00EC13E0" w:rsidRPr="00ED3AA7" w:rsidRDefault="00EC13E0" w:rsidP="007C0EA7">
      <w:pPr>
        <w:jc w:val="both"/>
        <w:outlineLvl w:val="0"/>
        <w:rPr>
          <w:b/>
          <w:sz w:val="28"/>
          <w:szCs w:val="28"/>
        </w:rPr>
      </w:pPr>
      <w:r w:rsidRPr="00ED3AA7">
        <w:rPr>
          <w:b/>
          <w:sz w:val="28"/>
          <w:szCs w:val="28"/>
        </w:rPr>
        <w:t xml:space="preserve">О бюджете Савинского сельского </w:t>
      </w:r>
    </w:p>
    <w:p w:rsidR="00EC13E0" w:rsidRPr="00ED3AA7" w:rsidRDefault="00EC13E0" w:rsidP="007C0EA7">
      <w:pPr>
        <w:jc w:val="both"/>
        <w:rPr>
          <w:b/>
          <w:sz w:val="28"/>
          <w:szCs w:val="28"/>
        </w:rPr>
      </w:pPr>
      <w:r w:rsidRPr="00ED3AA7">
        <w:rPr>
          <w:b/>
          <w:sz w:val="28"/>
          <w:szCs w:val="28"/>
        </w:rPr>
        <w:t xml:space="preserve">поселения на 2022 год и на плановый </w:t>
      </w:r>
    </w:p>
    <w:p w:rsidR="00EC13E0" w:rsidRPr="00ED3AA7" w:rsidRDefault="00EC13E0" w:rsidP="007C0EA7">
      <w:pPr>
        <w:jc w:val="both"/>
        <w:rPr>
          <w:b/>
          <w:sz w:val="28"/>
          <w:szCs w:val="28"/>
        </w:rPr>
      </w:pPr>
      <w:r w:rsidRPr="00ED3AA7">
        <w:rPr>
          <w:b/>
          <w:sz w:val="28"/>
          <w:szCs w:val="28"/>
        </w:rPr>
        <w:t>период 2023 и 2024 годов</w:t>
      </w:r>
    </w:p>
    <w:p w:rsidR="00EC13E0" w:rsidRPr="00ED3AA7" w:rsidRDefault="00EC13E0" w:rsidP="007C0EA7">
      <w:pPr>
        <w:jc w:val="both"/>
        <w:rPr>
          <w:b/>
          <w:sz w:val="28"/>
          <w:szCs w:val="28"/>
        </w:rPr>
      </w:pPr>
    </w:p>
    <w:p w:rsidR="00EC13E0" w:rsidRPr="00ED3AA7" w:rsidRDefault="00EC13E0" w:rsidP="007C0EA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поселения,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</w:p>
    <w:p w:rsidR="00EC13E0" w:rsidRPr="00ED3AA7" w:rsidRDefault="00EC13E0" w:rsidP="007C0EA7">
      <w:pPr>
        <w:ind w:firstLine="709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Совет Депутатов Савинского сельского поселения </w:t>
      </w:r>
    </w:p>
    <w:p w:rsidR="00EC13E0" w:rsidRPr="00ED3AA7" w:rsidRDefault="00EC13E0" w:rsidP="007C0EA7">
      <w:pPr>
        <w:ind w:firstLine="709"/>
        <w:jc w:val="both"/>
        <w:rPr>
          <w:sz w:val="28"/>
          <w:szCs w:val="28"/>
        </w:rPr>
      </w:pPr>
    </w:p>
    <w:p w:rsidR="00EC13E0" w:rsidRPr="00ED3AA7" w:rsidRDefault="00EC13E0" w:rsidP="007C0EA7">
      <w:pPr>
        <w:ind w:firstLine="708"/>
        <w:jc w:val="both"/>
        <w:outlineLvl w:val="0"/>
        <w:rPr>
          <w:b/>
          <w:sz w:val="28"/>
          <w:szCs w:val="28"/>
        </w:rPr>
      </w:pPr>
      <w:r w:rsidRPr="00ED3AA7">
        <w:rPr>
          <w:b/>
          <w:sz w:val="28"/>
          <w:szCs w:val="28"/>
        </w:rPr>
        <w:t>РЕШИЛ: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1. Утвердить основные характеристики бюджета Савинского сельского поселения </w:t>
      </w:r>
      <w:r w:rsidRPr="00ED3AA7">
        <w:rPr>
          <w:b/>
          <w:sz w:val="28"/>
          <w:szCs w:val="28"/>
        </w:rPr>
        <w:t>на 2022 год</w:t>
      </w:r>
      <w:r w:rsidRPr="00ED3AA7">
        <w:rPr>
          <w:sz w:val="28"/>
          <w:szCs w:val="28"/>
        </w:rPr>
        <w:t xml:space="preserve"> (далее - бюджет поселения):</w:t>
      </w:r>
    </w:p>
    <w:p w:rsidR="00EC13E0" w:rsidRPr="00ED3AA7" w:rsidRDefault="00EC13E0" w:rsidP="007C0EA7">
      <w:pPr>
        <w:ind w:firstLine="708"/>
        <w:jc w:val="both"/>
        <w:rPr>
          <w:color w:val="000000"/>
          <w:sz w:val="28"/>
          <w:szCs w:val="28"/>
        </w:rPr>
      </w:pPr>
      <w:r w:rsidRPr="00ED3AA7">
        <w:rPr>
          <w:sz w:val="28"/>
          <w:szCs w:val="28"/>
        </w:rPr>
        <w:t xml:space="preserve">1) прогнозируемый общий объём доходов бюджета поселения в сумме </w:t>
      </w:r>
      <w:r w:rsidRPr="00ED3AA7">
        <w:rPr>
          <w:b/>
          <w:sz w:val="28"/>
          <w:szCs w:val="28"/>
        </w:rPr>
        <w:t>71 720,86278 тыс. рублей</w:t>
      </w:r>
      <w:r w:rsidRPr="00ED3AA7">
        <w:rPr>
          <w:sz w:val="28"/>
          <w:szCs w:val="28"/>
        </w:rPr>
        <w:t>;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2) общий объём расходов бюджета поселения в сумме </w:t>
      </w:r>
      <w:r w:rsidRPr="00ED3AA7">
        <w:rPr>
          <w:b/>
          <w:sz w:val="28"/>
          <w:szCs w:val="28"/>
        </w:rPr>
        <w:t>71 720,86278 тыс. рублей</w:t>
      </w:r>
      <w:r w:rsidRPr="00ED3AA7">
        <w:rPr>
          <w:sz w:val="28"/>
          <w:szCs w:val="28"/>
        </w:rPr>
        <w:t>;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3) прогнозируемый дефицит бюджета поселения в сумме </w:t>
      </w:r>
      <w:r w:rsidRPr="00ED3AA7">
        <w:rPr>
          <w:b/>
          <w:sz w:val="28"/>
          <w:szCs w:val="28"/>
        </w:rPr>
        <w:t>0,00 тыс. рублей</w:t>
      </w:r>
      <w:r w:rsidRPr="00ED3AA7">
        <w:rPr>
          <w:sz w:val="28"/>
          <w:szCs w:val="28"/>
        </w:rPr>
        <w:t>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2. Утвердить основные характеристики бюджета поселения </w:t>
      </w:r>
      <w:r w:rsidRPr="00ED3AA7">
        <w:rPr>
          <w:b/>
          <w:sz w:val="28"/>
          <w:szCs w:val="28"/>
        </w:rPr>
        <w:t>на 2023</w:t>
      </w:r>
      <w:r w:rsidRPr="00ED3AA7">
        <w:rPr>
          <w:sz w:val="28"/>
          <w:szCs w:val="28"/>
        </w:rPr>
        <w:t xml:space="preserve"> и </w:t>
      </w:r>
      <w:r w:rsidRPr="00ED3AA7">
        <w:rPr>
          <w:b/>
          <w:sz w:val="28"/>
          <w:szCs w:val="28"/>
        </w:rPr>
        <w:t>на 2024 год</w:t>
      </w:r>
      <w:r w:rsidRPr="00ED3AA7">
        <w:rPr>
          <w:sz w:val="28"/>
          <w:szCs w:val="28"/>
        </w:rPr>
        <w:t>: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1) прогнозируемый общий объём доходов бюджета поселения </w:t>
      </w:r>
      <w:r w:rsidRPr="00ED3AA7">
        <w:rPr>
          <w:b/>
          <w:sz w:val="28"/>
          <w:szCs w:val="28"/>
        </w:rPr>
        <w:t>на 2023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60 285,53278 тыс. рублей</w:t>
      </w:r>
      <w:r w:rsidRPr="00ED3AA7">
        <w:rPr>
          <w:sz w:val="28"/>
          <w:szCs w:val="28"/>
        </w:rPr>
        <w:t xml:space="preserve"> и </w:t>
      </w:r>
      <w:r w:rsidRPr="00ED3AA7">
        <w:rPr>
          <w:b/>
          <w:sz w:val="28"/>
          <w:szCs w:val="28"/>
        </w:rPr>
        <w:t>на 2024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59 494,99278 тыс. рублей</w:t>
      </w:r>
      <w:r w:rsidRPr="00ED3AA7">
        <w:rPr>
          <w:sz w:val="28"/>
          <w:szCs w:val="28"/>
        </w:rPr>
        <w:t>;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2) общий объём расходов бюджета поселения </w:t>
      </w:r>
      <w:r w:rsidRPr="00ED3AA7">
        <w:rPr>
          <w:b/>
          <w:sz w:val="28"/>
          <w:szCs w:val="28"/>
        </w:rPr>
        <w:t>на 2023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60 285,53278 тыс. рублей</w:t>
      </w:r>
      <w:r w:rsidRPr="00ED3AA7">
        <w:rPr>
          <w:sz w:val="28"/>
          <w:szCs w:val="28"/>
        </w:rPr>
        <w:t xml:space="preserve">, в том числе условно утвержденные расходы в сумме 1164,63 тыс. рублей и </w:t>
      </w:r>
      <w:r w:rsidRPr="00ED3AA7">
        <w:rPr>
          <w:b/>
          <w:sz w:val="28"/>
          <w:szCs w:val="28"/>
        </w:rPr>
        <w:t>на 2024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59 494,99278 тыс. рублей</w:t>
      </w:r>
      <w:r w:rsidRPr="00ED3AA7">
        <w:rPr>
          <w:sz w:val="28"/>
          <w:szCs w:val="28"/>
        </w:rPr>
        <w:t>, в том числе условно утвержденные расходы в сумме 2289,32 тыс. рублей;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3) прогнозируемый дефицит бюджета поселения </w:t>
      </w:r>
      <w:r w:rsidRPr="00ED3AA7">
        <w:rPr>
          <w:b/>
          <w:sz w:val="28"/>
          <w:szCs w:val="28"/>
        </w:rPr>
        <w:t>на 2023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0,00 тыс. рублей</w:t>
      </w:r>
      <w:r w:rsidRPr="00ED3AA7">
        <w:rPr>
          <w:sz w:val="28"/>
          <w:szCs w:val="28"/>
        </w:rPr>
        <w:t xml:space="preserve"> и </w:t>
      </w:r>
      <w:r w:rsidRPr="00ED3AA7">
        <w:rPr>
          <w:b/>
          <w:sz w:val="28"/>
          <w:szCs w:val="28"/>
        </w:rPr>
        <w:t>на 2024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0,00 тыс. рублей</w:t>
      </w:r>
      <w:r w:rsidRPr="00ED3AA7">
        <w:rPr>
          <w:sz w:val="28"/>
          <w:szCs w:val="28"/>
        </w:rPr>
        <w:t>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3. Утвердить прогнозируемые поступления доходов в бюджет поселения на 2022 год и на плановый период 2023 и 2024 годов согласно </w:t>
      </w:r>
      <w:r w:rsidRPr="00ED3AA7">
        <w:rPr>
          <w:b/>
          <w:sz w:val="28"/>
          <w:szCs w:val="28"/>
        </w:rPr>
        <w:t>приложению 1</w:t>
      </w:r>
      <w:r w:rsidRPr="00ED3AA7">
        <w:rPr>
          <w:sz w:val="28"/>
          <w:szCs w:val="28"/>
        </w:rPr>
        <w:t xml:space="preserve"> к настоящему решению.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ED3AA7">
        <w:rPr>
          <w:sz w:val="28"/>
          <w:szCs w:val="28"/>
        </w:rPr>
        <w:t xml:space="preserve">4. </w:t>
      </w:r>
      <w:r w:rsidRPr="00ED3AA7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2022 год </w:t>
      </w:r>
      <w:r w:rsidRPr="00ED3AA7">
        <w:rPr>
          <w:sz w:val="28"/>
          <w:szCs w:val="28"/>
        </w:rPr>
        <w:t xml:space="preserve">и на плановый период 2023 и 2024 годов </w:t>
      </w:r>
      <w:r w:rsidRPr="00ED3AA7">
        <w:rPr>
          <w:sz w:val="28"/>
          <w:szCs w:val="28"/>
          <w:shd w:val="clear" w:color="auto" w:fill="FFFFFF"/>
        </w:rPr>
        <w:t xml:space="preserve">согласно </w:t>
      </w:r>
      <w:r w:rsidRPr="00ED3AA7">
        <w:rPr>
          <w:b/>
          <w:sz w:val="28"/>
          <w:szCs w:val="28"/>
          <w:shd w:val="clear" w:color="auto" w:fill="FFFFFF"/>
        </w:rPr>
        <w:t>приложению 2</w:t>
      </w:r>
      <w:r w:rsidRPr="00ED3AA7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ED3AA7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2022 год </w:t>
      </w:r>
      <w:r w:rsidRPr="00ED3AA7">
        <w:rPr>
          <w:sz w:val="28"/>
          <w:szCs w:val="28"/>
        </w:rPr>
        <w:t xml:space="preserve">и на плановый период 2023 и 2024 годов </w:t>
      </w:r>
      <w:r w:rsidRPr="00ED3AA7">
        <w:rPr>
          <w:sz w:val="28"/>
          <w:szCs w:val="28"/>
          <w:shd w:val="clear" w:color="auto" w:fill="FFFFFF"/>
        </w:rPr>
        <w:t xml:space="preserve">согласно </w:t>
      </w:r>
      <w:r w:rsidRPr="00ED3AA7">
        <w:rPr>
          <w:b/>
          <w:sz w:val="28"/>
          <w:szCs w:val="28"/>
          <w:shd w:val="clear" w:color="auto" w:fill="FFFFFF"/>
        </w:rPr>
        <w:t>приложению 3</w:t>
      </w:r>
      <w:r w:rsidRPr="00ED3AA7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Утвердить ведомственную структуру расходов бюджета поселения на 2022 год и на плановый период 2023 и 2024 годов согласно </w:t>
      </w:r>
      <w:r w:rsidRPr="00ED3AA7">
        <w:rPr>
          <w:b/>
          <w:sz w:val="28"/>
          <w:szCs w:val="28"/>
        </w:rPr>
        <w:t>приложению 4</w:t>
      </w:r>
      <w:r w:rsidRPr="00ED3AA7">
        <w:rPr>
          <w:sz w:val="28"/>
          <w:szCs w:val="28"/>
        </w:rPr>
        <w:t xml:space="preserve"> к настоящему решению.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5. Утвердить объем резервного фонда </w:t>
      </w:r>
      <w:r w:rsidRPr="00ED3AA7">
        <w:rPr>
          <w:b/>
          <w:sz w:val="28"/>
          <w:szCs w:val="28"/>
        </w:rPr>
        <w:t>на 2022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3,00 тыс. рублей</w:t>
      </w:r>
      <w:r w:rsidRPr="00ED3AA7">
        <w:rPr>
          <w:sz w:val="28"/>
          <w:szCs w:val="28"/>
        </w:rPr>
        <w:t xml:space="preserve">, </w:t>
      </w:r>
      <w:r w:rsidRPr="00ED3AA7">
        <w:rPr>
          <w:b/>
          <w:sz w:val="28"/>
          <w:szCs w:val="28"/>
        </w:rPr>
        <w:t>на 2023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3,00 тыс. рублей</w:t>
      </w:r>
      <w:r w:rsidRPr="00ED3AA7">
        <w:rPr>
          <w:sz w:val="28"/>
          <w:szCs w:val="28"/>
        </w:rPr>
        <w:t xml:space="preserve">, </w:t>
      </w:r>
      <w:r w:rsidRPr="00ED3AA7">
        <w:rPr>
          <w:b/>
          <w:sz w:val="28"/>
          <w:szCs w:val="28"/>
        </w:rPr>
        <w:t>на 2024 год</w:t>
      </w:r>
      <w:r w:rsidRPr="00ED3AA7">
        <w:rPr>
          <w:sz w:val="28"/>
          <w:szCs w:val="28"/>
        </w:rPr>
        <w:t xml:space="preserve"> в сумме </w:t>
      </w:r>
      <w:r w:rsidRPr="00ED3AA7">
        <w:rPr>
          <w:b/>
          <w:sz w:val="28"/>
          <w:szCs w:val="28"/>
        </w:rPr>
        <w:t>3,00 тыс. рублей</w:t>
      </w:r>
      <w:r w:rsidRPr="00ED3AA7">
        <w:rPr>
          <w:sz w:val="28"/>
          <w:szCs w:val="28"/>
        </w:rPr>
        <w:t>.</w:t>
      </w:r>
    </w:p>
    <w:p w:rsidR="00EC13E0" w:rsidRPr="00ED3AA7" w:rsidRDefault="00EC13E0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ED3AA7">
        <w:rPr>
          <w:color w:val="00000A"/>
          <w:sz w:val="28"/>
          <w:szCs w:val="28"/>
          <w:shd w:val="clear" w:color="auto" w:fill="FFFFFF"/>
        </w:rPr>
        <w:t xml:space="preserve">6. Утвердить общий объем бюджетных ассигнований на исполнение публичных нормативных обязательств </w:t>
      </w:r>
      <w:r w:rsidRPr="00ED3AA7">
        <w:rPr>
          <w:b/>
          <w:color w:val="00000A"/>
          <w:sz w:val="28"/>
          <w:szCs w:val="28"/>
          <w:shd w:val="clear" w:color="auto" w:fill="FFFFFF"/>
        </w:rPr>
        <w:t>на 2022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990,00 тыс. рублей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, </w:t>
      </w:r>
      <w:r w:rsidRPr="00ED3AA7">
        <w:rPr>
          <w:b/>
          <w:color w:val="00000A"/>
          <w:sz w:val="28"/>
          <w:szCs w:val="28"/>
          <w:shd w:val="clear" w:color="auto" w:fill="FFFFFF"/>
        </w:rPr>
        <w:t>на 2023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990,00 тыс. рублей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и </w:t>
      </w:r>
      <w:r w:rsidRPr="00ED3AA7">
        <w:rPr>
          <w:b/>
          <w:color w:val="00000A"/>
          <w:sz w:val="28"/>
          <w:szCs w:val="28"/>
          <w:shd w:val="clear" w:color="auto" w:fill="FFFFFF"/>
        </w:rPr>
        <w:t>на 2024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990,00 тыс. рублей</w:t>
      </w:r>
      <w:r w:rsidRPr="00ED3AA7">
        <w:rPr>
          <w:color w:val="00000A"/>
          <w:sz w:val="28"/>
          <w:szCs w:val="28"/>
          <w:shd w:val="clear" w:color="auto" w:fill="FFFFFF"/>
        </w:rPr>
        <w:t>.</w:t>
      </w:r>
    </w:p>
    <w:p w:rsidR="00EC13E0" w:rsidRPr="00ED3AA7" w:rsidRDefault="00EC13E0" w:rsidP="007C0EA7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ED3AA7">
        <w:rPr>
          <w:sz w:val="28"/>
          <w:szCs w:val="28"/>
        </w:rPr>
        <w:t xml:space="preserve">7. 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 w:rsidRPr="00ED3AA7">
        <w:rPr>
          <w:b/>
          <w:color w:val="00000A"/>
          <w:sz w:val="28"/>
          <w:szCs w:val="28"/>
          <w:shd w:val="clear" w:color="auto" w:fill="FFFFFF"/>
        </w:rPr>
        <w:t>на 2022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39 073,29278 тыс. рублей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, </w:t>
      </w:r>
      <w:r w:rsidRPr="00ED3AA7">
        <w:rPr>
          <w:b/>
          <w:color w:val="00000A"/>
          <w:sz w:val="28"/>
          <w:szCs w:val="28"/>
          <w:shd w:val="clear" w:color="auto" w:fill="FFFFFF"/>
        </w:rPr>
        <w:t>на 2023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27 419,99278 тыс. рублей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и </w:t>
      </w:r>
      <w:r w:rsidRPr="00ED3AA7">
        <w:rPr>
          <w:b/>
          <w:color w:val="00000A"/>
          <w:sz w:val="28"/>
          <w:szCs w:val="28"/>
          <w:shd w:val="clear" w:color="auto" w:fill="FFFFFF"/>
        </w:rPr>
        <w:t>на 2024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26 223,29278 тыс. рублей</w:t>
      </w:r>
      <w:r w:rsidRPr="00ED3AA7">
        <w:rPr>
          <w:color w:val="00000A"/>
          <w:sz w:val="28"/>
          <w:szCs w:val="28"/>
          <w:shd w:val="clear" w:color="auto" w:fill="FFFFFF"/>
        </w:rPr>
        <w:t>.</w:t>
      </w:r>
    </w:p>
    <w:p w:rsidR="00EC13E0" w:rsidRPr="00ED3AA7" w:rsidRDefault="00EC13E0" w:rsidP="007C0EA7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ED3AA7">
        <w:rPr>
          <w:color w:val="00000A"/>
          <w:sz w:val="28"/>
          <w:szCs w:val="28"/>
          <w:shd w:val="clear" w:color="auto" w:fill="FFFFFF"/>
        </w:rPr>
        <w:t xml:space="preserve">Утвердить объем межбюджетных трансфертов, предоставляемых бюджету Новгородского муниципального района на 2022-2024 года в сумме по </w:t>
      </w:r>
      <w:r w:rsidRPr="00ED3AA7">
        <w:rPr>
          <w:b/>
          <w:color w:val="00000A"/>
          <w:sz w:val="28"/>
          <w:szCs w:val="28"/>
          <w:shd w:val="clear" w:color="auto" w:fill="FFFFFF"/>
        </w:rPr>
        <w:t>147,91 тыс. рублей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ежегодно.</w:t>
      </w:r>
    </w:p>
    <w:p w:rsidR="00EC13E0" w:rsidRPr="00ED3AA7" w:rsidRDefault="00EC13E0" w:rsidP="007C0EA7">
      <w:pPr>
        <w:ind w:firstLine="708"/>
        <w:jc w:val="both"/>
        <w:rPr>
          <w:b/>
          <w:sz w:val="28"/>
          <w:szCs w:val="28"/>
        </w:rPr>
      </w:pPr>
      <w:r w:rsidRPr="00ED3AA7">
        <w:rPr>
          <w:color w:val="00000A"/>
          <w:sz w:val="28"/>
          <w:szCs w:val="28"/>
        </w:rPr>
        <w:t xml:space="preserve">8. Утвердить источники внутреннего финансирования дефицита бюджета поселения на 2022 год и на плановый период 2023 и 2024 годов согласно </w:t>
      </w:r>
      <w:r w:rsidRPr="00ED3AA7">
        <w:rPr>
          <w:b/>
          <w:color w:val="00000A"/>
          <w:sz w:val="28"/>
          <w:szCs w:val="28"/>
        </w:rPr>
        <w:t>приложению 5</w:t>
      </w:r>
      <w:r w:rsidRPr="00ED3AA7">
        <w:rPr>
          <w:color w:val="00000A"/>
          <w:sz w:val="28"/>
          <w:szCs w:val="28"/>
        </w:rPr>
        <w:t xml:space="preserve"> к настоящему решению.</w:t>
      </w:r>
    </w:p>
    <w:p w:rsidR="00EC13E0" w:rsidRPr="00ED3AA7" w:rsidRDefault="00EC13E0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ED3AA7">
        <w:rPr>
          <w:color w:val="00000A"/>
          <w:sz w:val="28"/>
          <w:szCs w:val="28"/>
          <w:shd w:val="clear" w:color="auto" w:fill="FFFFFF"/>
        </w:rPr>
        <w:t xml:space="preserve">9. Утвердить объем бюджетных ассигнований дорожного фонда Савинского сельского поселения </w:t>
      </w:r>
      <w:r w:rsidRPr="00ED3AA7">
        <w:rPr>
          <w:b/>
          <w:color w:val="00000A"/>
          <w:sz w:val="28"/>
          <w:szCs w:val="28"/>
          <w:shd w:val="clear" w:color="auto" w:fill="FFFFFF"/>
        </w:rPr>
        <w:t>на 2022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26 273,87 тыс. рублей</w:t>
      </w:r>
      <w:r w:rsidRPr="00ED3AA7">
        <w:rPr>
          <w:color w:val="00000A"/>
          <w:sz w:val="28"/>
          <w:szCs w:val="28"/>
          <w:shd w:val="clear" w:color="auto" w:fill="FFFFFF"/>
        </w:rPr>
        <w:t>,</w:t>
      </w:r>
      <w:r w:rsidRPr="00ED3AA7">
        <w:rPr>
          <w:color w:val="00000A"/>
          <w:sz w:val="28"/>
          <w:szCs w:val="28"/>
        </w:rPr>
        <w:t xml:space="preserve"> </w:t>
      </w:r>
      <w:r w:rsidRPr="00ED3AA7">
        <w:rPr>
          <w:b/>
          <w:color w:val="00000A"/>
          <w:sz w:val="28"/>
          <w:szCs w:val="28"/>
        </w:rPr>
        <w:t xml:space="preserve">на </w:t>
      </w:r>
      <w:r w:rsidRPr="00ED3AA7">
        <w:rPr>
          <w:b/>
          <w:color w:val="00000A"/>
          <w:sz w:val="28"/>
          <w:szCs w:val="28"/>
          <w:shd w:val="clear" w:color="auto" w:fill="FFFFFF"/>
        </w:rPr>
        <w:t>2023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19 729,54 тыс. рублей</w:t>
      </w:r>
      <w:r w:rsidRPr="00ED3AA7">
        <w:rPr>
          <w:color w:val="00000A"/>
          <w:sz w:val="28"/>
          <w:szCs w:val="28"/>
          <w:shd w:val="clear" w:color="auto" w:fill="FFFFFF"/>
        </w:rPr>
        <w:t>,</w:t>
      </w:r>
      <w:r w:rsidRPr="00ED3AA7">
        <w:rPr>
          <w:color w:val="00000A"/>
          <w:sz w:val="28"/>
          <w:szCs w:val="28"/>
        </w:rPr>
        <w:t xml:space="preserve"> </w:t>
      </w:r>
      <w:r w:rsidRPr="00ED3AA7">
        <w:rPr>
          <w:b/>
          <w:color w:val="00000A"/>
          <w:sz w:val="28"/>
          <w:szCs w:val="28"/>
        </w:rPr>
        <w:t xml:space="preserve">на </w:t>
      </w:r>
      <w:r w:rsidRPr="00ED3AA7">
        <w:rPr>
          <w:b/>
          <w:color w:val="00000A"/>
          <w:sz w:val="28"/>
          <w:szCs w:val="28"/>
          <w:shd w:val="clear" w:color="auto" w:fill="FFFFFF"/>
        </w:rPr>
        <w:t>2024 год</w:t>
      </w:r>
      <w:r w:rsidRPr="00ED3AA7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ED3AA7">
        <w:rPr>
          <w:b/>
          <w:color w:val="00000A"/>
          <w:sz w:val="28"/>
          <w:szCs w:val="28"/>
          <w:shd w:val="clear" w:color="auto" w:fill="FFFFFF"/>
        </w:rPr>
        <w:t>19 866,80 тыс. рублей</w:t>
      </w:r>
      <w:r w:rsidRPr="00ED3AA7">
        <w:rPr>
          <w:color w:val="00000A"/>
          <w:sz w:val="28"/>
          <w:szCs w:val="28"/>
        </w:rPr>
        <w:t>.</w:t>
      </w:r>
    </w:p>
    <w:p w:rsidR="00EC13E0" w:rsidRPr="00ED3AA7" w:rsidRDefault="00EC13E0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ED3AA7">
        <w:rPr>
          <w:color w:val="00000A"/>
          <w:sz w:val="28"/>
          <w:szCs w:val="28"/>
        </w:rPr>
        <w:t>10.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предоставляются в порядке, установленном нормативным правовым актом Савинского сельского поселения – в рамках муниципальной программы «Развитие малого и среднего предпринимательства в Савинском сельском поселении на 2022-2024 годы» субъектам малого и среднего предпринимательства на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год.</w:t>
      </w:r>
    </w:p>
    <w:p w:rsidR="00EC13E0" w:rsidRPr="00ED3AA7" w:rsidRDefault="00EC13E0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ED3AA7">
        <w:rPr>
          <w:color w:val="00000A"/>
          <w:sz w:val="28"/>
          <w:szCs w:val="28"/>
        </w:rPr>
        <w:t>11. Установить в 2022-2024 годах для расчета средств по возмещению расходов, связанных со служебными командировками на территории Российской Федерации, органами местного самоуправления и организациями, финансируемым за счет средств бюджета поселения, размер суточных за каждый день нахождения в служебной командировке в городах Москва и Санкт – Петербург - 700 рублей, в прочих населенных пунктах - 350 рублей.</w:t>
      </w:r>
    </w:p>
    <w:p w:rsidR="00EC13E0" w:rsidRPr="00ED3AA7" w:rsidRDefault="00EC13E0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ED3AA7">
        <w:rPr>
          <w:color w:val="00000A"/>
          <w:sz w:val="28"/>
          <w:szCs w:val="28"/>
        </w:rPr>
        <w:t>12. Установить в 2022-2024 годах размер единовременной компенсационной выплаты на лечение (оздоровление) лицам, замещающим муниципальные должности Савинского сельского поселения и должности муниципальной службы Савинского сельского поселения, в сумме 40,10 тыс. рублей ежегодно.</w:t>
      </w:r>
    </w:p>
    <w:p w:rsidR="00EC13E0" w:rsidRPr="00ED3AA7" w:rsidRDefault="00EC13E0" w:rsidP="007C0EA7">
      <w:pPr>
        <w:pStyle w:val="ConsPlusNormal"/>
        <w:widowControl/>
        <w:shd w:val="clear" w:color="auto" w:fill="FFFFFF"/>
        <w:ind w:right="-200"/>
        <w:jc w:val="both"/>
        <w:rPr>
          <w:rFonts w:ascii="Times New Roman" w:hAnsi="Times New Roman" w:cs="Calisto MT"/>
          <w:sz w:val="28"/>
          <w:szCs w:val="28"/>
        </w:rPr>
      </w:pPr>
      <w:r w:rsidRPr="00ED3AA7">
        <w:rPr>
          <w:rFonts w:ascii="Times New Roman" w:hAnsi="Times New Roman" w:cs="Calisto MT"/>
          <w:sz w:val="28"/>
          <w:szCs w:val="28"/>
        </w:rPr>
        <w:t>13. Установить, что доходы сельского поселения на 2022 год и на плановый период 2023 и 2024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ED3AA7">
        <w:rPr>
          <w:rFonts w:ascii="Times New Roman" w:hAnsi="Times New Roman" w:cs="Calisto MT"/>
          <w:sz w:val="28"/>
          <w:szCs w:val="28"/>
        </w:rPr>
        <w:t>- налога на доходы физических лиц – по нормативу 2%;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ED3AA7">
        <w:rPr>
          <w:rFonts w:ascii="Times New Roman" w:hAnsi="Times New Roman" w:cs="Calisto MT"/>
          <w:sz w:val="28"/>
          <w:szCs w:val="28"/>
        </w:rPr>
        <w:t>- единого сельскохозяйственного налога – по нормативу 30%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ED3AA7">
        <w:rPr>
          <w:rFonts w:ascii="Times New Roman" w:hAnsi="Times New Roman" w:cs="Calisto MT"/>
          <w:sz w:val="28"/>
          <w:szCs w:val="28"/>
        </w:rPr>
        <w:t>- земельного налога – по нормативу 100%;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ED3AA7">
        <w:rPr>
          <w:rFonts w:ascii="Times New Roman" w:hAnsi="Times New Roman" w:cs="Calisto MT"/>
          <w:sz w:val="28"/>
          <w:szCs w:val="28"/>
        </w:rPr>
        <w:t>- налога на имущество физических лиц – по нормативу 100%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ED3AA7">
        <w:rPr>
          <w:rFonts w:ascii="Times New Roman" w:hAnsi="Times New Roman" w:cs="Calisto MT"/>
          <w:sz w:val="28"/>
          <w:szCs w:val="28"/>
        </w:rPr>
        <w:t>-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 – по нормативу 0,2404%;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ED3AA7">
        <w:rPr>
          <w:rFonts w:ascii="Times New Roman" w:hAnsi="Times New Roman" w:cs="Calisto MT"/>
          <w:sz w:val="28"/>
          <w:szCs w:val="28"/>
        </w:rPr>
        <w:t>- государственной пошлины за совершение нотариальных действий должностными лицами органами местного самоуправления поселения, уполномоченными в соответствии с законодательными актами РФ на совершение нотариальных действий – по нормативу 100%;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ED3AA7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поселений – 100%;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ED3AA7">
        <w:rPr>
          <w:rFonts w:ascii="Times New Roman" w:hAnsi="Times New Roman"/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100%;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ED3AA7">
        <w:rPr>
          <w:rFonts w:ascii="Times New Roman" w:hAnsi="Times New Roman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поселений – 100%;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ED3AA7">
        <w:rPr>
          <w:rFonts w:ascii="Times New Roman" w:hAnsi="Times New Roman"/>
          <w:sz w:val="28"/>
          <w:szCs w:val="28"/>
        </w:rPr>
        <w:t>- прочие неналоговые доходы бюджета Савинского сельского поселения – 100%;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ED3AA7">
        <w:rPr>
          <w:rFonts w:ascii="Times New Roman" w:hAnsi="Times New Roman"/>
          <w:sz w:val="28"/>
          <w:szCs w:val="28"/>
        </w:rPr>
        <w:t>- прочие доходы от компенсации затрат бюджетов сельских поселений – 100%;</w:t>
      </w:r>
    </w:p>
    <w:p w:rsidR="00EC13E0" w:rsidRPr="00ED3AA7" w:rsidRDefault="00EC13E0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ED3AA7">
        <w:rPr>
          <w:rFonts w:ascii="Times New Roman" w:hAnsi="Times New Roman"/>
          <w:sz w:val="28"/>
          <w:szCs w:val="28"/>
        </w:rPr>
        <w:t>-невыясненные поступления, зачисляемые в бюджеты сельских поселений- 100%.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ED3AA7">
        <w:rPr>
          <w:sz w:val="28"/>
          <w:szCs w:val="28"/>
        </w:rPr>
        <w:t>14.</w:t>
      </w:r>
      <w:r w:rsidRPr="00ED3AA7">
        <w:rPr>
          <w:sz w:val="28"/>
          <w:szCs w:val="28"/>
          <w:shd w:val="clear" w:color="auto" w:fill="FFFFFF"/>
        </w:rPr>
        <w:t xml:space="preserve"> Утвердить верхний предел муниципального внутреннего долга Савинского сельского поселения на 01 января 2023 года в сумме 0,00 тыс. рублей, на 01 января 2024 года в сумме 0,00 тыс. рублей, на 01 января 2025 года в сумме 0,00 тыс. рублей.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ED3AA7">
        <w:rPr>
          <w:sz w:val="28"/>
          <w:szCs w:val="28"/>
          <w:shd w:val="clear" w:color="auto" w:fill="FFFFFF"/>
        </w:rPr>
        <w:t>Утвердить верхний предел муниципального внутреннего долга Савинского сельского поселения по муниципальным гарантиям Савинского сельского поселения в валюте Российской Федерации на 1 января 2023 года в сумме 0,00 тыс. рублей, на 1 января 2024 года в сумме 0,00 тыс. рублей и на 1 января 2025 года в сумме 0,00 тыс. рублей.</w:t>
      </w:r>
    </w:p>
    <w:p w:rsidR="00EC13E0" w:rsidRPr="00ED3AA7" w:rsidRDefault="00EC13E0" w:rsidP="007C0EA7">
      <w:pPr>
        <w:ind w:firstLine="709"/>
        <w:jc w:val="both"/>
        <w:rPr>
          <w:sz w:val="28"/>
          <w:szCs w:val="28"/>
        </w:rPr>
      </w:pPr>
      <w:r w:rsidRPr="00ED3AA7">
        <w:rPr>
          <w:sz w:val="28"/>
          <w:szCs w:val="28"/>
          <w:shd w:val="clear" w:color="auto" w:fill="FFFFFF"/>
        </w:rPr>
        <w:t>15. Операции со средствами, поступающими во временное распоряжение получателей средств бюджета поселения в соответствии с нормативными правовыми актами Российской Федерации, нормативными правовыми актами Савинского сельского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ED3AA7">
        <w:rPr>
          <w:sz w:val="28"/>
          <w:szCs w:val="28"/>
        </w:rPr>
        <w:t xml:space="preserve">16. </w:t>
      </w:r>
      <w:r w:rsidRPr="00ED3AA7">
        <w:rPr>
          <w:sz w:val="28"/>
          <w:szCs w:val="28"/>
          <w:shd w:val="clear" w:color="auto" w:fill="FFFFFF"/>
        </w:rPr>
        <w:t>Установить, что в 2022 году остатки средств бюджета поселения по состоянию на 01 января 2022 года, за исключением остатков неиспользованных средств дорожного фонда Савинского сельского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:rsidR="00EC13E0" w:rsidRPr="00ED3AA7" w:rsidRDefault="00EC13E0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Pr="00ED3AA7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Главы Савинского сельского поселения дополнительно к основаниям, установленным </w:t>
      </w:r>
      <w:hyperlink r:id="rId5" w:history="1">
        <w:r w:rsidRPr="00ED3AA7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ED3A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основаниям:</w:t>
      </w:r>
    </w:p>
    <w:p w:rsidR="00EC13E0" w:rsidRPr="00ED3AA7" w:rsidRDefault="00EC13E0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A7">
        <w:rPr>
          <w:rFonts w:ascii="Times New Roman" w:hAnsi="Times New Roman" w:cs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EC13E0" w:rsidRPr="00ED3AA7" w:rsidRDefault="00EC13E0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A7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подгруппами вида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(муниципальных программ Савинского сельского поселения) и группе вида расходов классификации расходов бюджета поселения;</w:t>
      </w:r>
    </w:p>
    <w:p w:rsidR="00EC13E0" w:rsidRPr="00ED3AA7" w:rsidRDefault="00EC13E0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A7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Савинского сельского поселения в связи с внесением изменений в муниципальные программы Савинского сельского поселения, если такие изменения не связаны с определением видов и объемов межбюджетных трансфертов;</w:t>
      </w:r>
    </w:p>
    <w:p w:rsidR="00EC13E0" w:rsidRPr="00ED3AA7" w:rsidRDefault="00EC13E0" w:rsidP="007C0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EC13E0" w:rsidRPr="00ED3AA7" w:rsidRDefault="00EC13E0" w:rsidP="007C0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>е) увеличение бюджетных ассигнований по отдельным разделам, подразделам, целевым статьям (муниципальных программ Савинского сельского поселения), группам и подгруппам и видов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EC13E0" w:rsidRPr="00ED3AA7" w:rsidRDefault="00EC13E0" w:rsidP="007C0EA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D3AA7">
        <w:rPr>
          <w:sz w:val="28"/>
          <w:szCs w:val="28"/>
        </w:rPr>
        <w:t>ж) перераспределение бюджетных ассигнований между разделами, подразделами, целевыми статьями (муниципальным программам Савинского сельского поселения), группами и подгруппами видов расходов классификации расходов бюджета поселения в пределах, предусмотренных главным распорядителям средств бюджета поселения бюджетных ассигнований на предоставление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C13E0" w:rsidRPr="00ED3AA7" w:rsidRDefault="00EC13E0" w:rsidP="007C0EA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D3AA7">
        <w:rPr>
          <w:sz w:val="28"/>
          <w:szCs w:val="28"/>
        </w:rPr>
        <w:t xml:space="preserve">з) направление бюджетных ассигнований дорожного фонда Савинского сельского поселения в объеме их неполного использования в отчетном финансовом году на увеличение бюджетных ассигнований дорожного фонда Савинского сельского поселения в текущем финансовом году в соответствии со статьей 96 и </w:t>
      </w:r>
      <w:hyperlink r:id="rId6" w:history="1">
        <w:r w:rsidRPr="00ED3AA7">
          <w:rPr>
            <w:sz w:val="28"/>
            <w:szCs w:val="28"/>
          </w:rPr>
          <w:t xml:space="preserve">пунктом 5 статьи </w:t>
        </w:r>
      </w:hyperlink>
      <w:r w:rsidRPr="00ED3AA7">
        <w:rPr>
          <w:sz w:val="28"/>
          <w:szCs w:val="28"/>
        </w:rPr>
        <w:t>179.4 Бюджетного кодекса Российской Федерации;</w:t>
      </w:r>
    </w:p>
    <w:p w:rsidR="00EC13E0" w:rsidRPr="00ED3AA7" w:rsidRDefault="00EC13E0" w:rsidP="00125B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3AA7">
        <w:rPr>
          <w:sz w:val="28"/>
          <w:szCs w:val="28"/>
        </w:rPr>
        <w:t xml:space="preserve">и) </w:t>
      </w:r>
      <w:r w:rsidRPr="00ED3AA7">
        <w:rPr>
          <w:sz w:val="28"/>
          <w:szCs w:val="28"/>
          <w:lang w:eastAsia="en-US"/>
        </w:rPr>
        <w:t>поступление уведомлений из вышестоящих бюджетов о предоставлении субсидий, субвенций, иных межбюджетных трансфертов,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EC13E0" w:rsidRPr="00ED3AA7" w:rsidRDefault="00EC13E0" w:rsidP="007C0EA7">
      <w:pPr>
        <w:ind w:firstLine="708"/>
        <w:jc w:val="both"/>
        <w:rPr>
          <w:sz w:val="28"/>
          <w:szCs w:val="28"/>
        </w:rPr>
      </w:pPr>
      <w:r w:rsidRPr="00ED3AA7">
        <w:rPr>
          <w:sz w:val="28"/>
          <w:szCs w:val="28"/>
        </w:rPr>
        <w:t>18. Настоящее решение вступает в силу с 01 января 2022 года.</w:t>
      </w:r>
    </w:p>
    <w:p w:rsidR="00EC13E0" w:rsidRPr="00ED3AA7" w:rsidRDefault="00EC13E0" w:rsidP="007C0E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AA7">
        <w:rPr>
          <w:rFonts w:ascii="Times New Roman" w:hAnsi="Times New Roman" w:cs="Times New Roman"/>
          <w:sz w:val="28"/>
          <w:szCs w:val="28"/>
        </w:rPr>
        <w:t>19.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EC13E0" w:rsidRPr="00ED3AA7" w:rsidRDefault="00EC13E0" w:rsidP="007C0EA7">
      <w:pPr>
        <w:jc w:val="both"/>
        <w:rPr>
          <w:sz w:val="28"/>
          <w:szCs w:val="28"/>
        </w:rPr>
      </w:pPr>
    </w:p>
    <w:p w:rsidR="00EC13E0" w:rsidRPr="00ED3AA7" w:rsidRDefault="00EC13E0" w:rsidP="007C0EA7">
      <w:pPr>
        <w:jc w:val="both"/>
        <w:rPr>
          <w:sz w:val="28"/>
          <w:szCs w:val="28"/>
        </w:rPr>
      </w:pPr>
    </w:p>
    <w:p w:rsidR="00EC13E0" w:rsidRDefault="00EC13E0" w:rsidP="007C0EA7">
      <w:pPr>
        <w:jc w:val="both"/>
        <w:rPr>
          <w:sz w:val="28"/>
          <w:szCs w:val="28"/>
        </w:rPr>
      </w:pPr>
      <w:r w:rsidRPr="00ED3AA7">
        <w:rPr>
          <w:sz w:val="28"/>
          <w:szCs w:val="28"/>
        </w:rPr>
        <w:t>Глава сельского поселения                                                   А.В. Сысоев</w:t>
      </w: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p w:rsidR="00EC13E0" w:rsidRDefault="00EC13E0" w:rsidP="007C0EA7">
      <w:pPr>
        <w:jc w:val="right"/>
      </w:pPr>
    </w:p>
    <w:sectPr w:rsidR="00EC13E0" w:rsidSect="007C0E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E9"/>
    <w:rsid w:val="00125BA2"/>
    <w:rsid w:val="00173FE9"/>
    <w:rsid w:val="001842AF"/>
    <w:rsid w:val="001D574D"/>
    <w:rsid w:val="0021079A"/>
    <w:rsid w:val="002126B9"/>
    <w:rsid w:val="002259AA"/>
    <w:rsid w:val="00237644"/>
    <w:rsid w:val="0026240A"/>
    <w:rsid w:val="003C4AB2"/>
    <w:rsid w:val="004978E9"/>
    <w:rsid w:val="0063510D"/>
    <w:rsid w:val="006749B4"/>
    <w:rsid w:val="006B11D3"/>
    <w:rsid w:val="007C0EA7"/>
    <w:rsid w:val="007F5160"/>
    <w:rsid w:val="008A2A51"/>
    <w:rsid w:val="008B5701"/>
    <w:rsid w:val="00972F1D"/>
    <w:rsid w:val="009A1FFD"/>
    <w:rsid w:val="009A22A3"/>
    <w:rsid w:val="009A25A1"/>
    <w:rsid w:val="00B227A0"/>
    <w:rsid w:val="00B36598"/>
    <w:rsid w:val="00B914E4"/>
    <w:rsid w:val="00BE5D49"/>
    <w:rsid w:val="00CE3E49"/>
    <w:rsid w:val="00DC1D56"/>
    <w:rsid w:val="00E1526D"/>
    <w:rsid w:val="00E947C1"/>
    <w:rsid w:val="00EB2215"/>
    <w:rsid w:val="00EC13E0"/>
    <w:rsid w:val="00E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A25A1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25A1"/>
    <w:rPr>
      <w:rFonts w:ascii="Calibri" w:hAnsi="Calibri"/>
      <w:kern w:val="0"/>
      <w:sz w:val="20"/>
      <w:lang w:val="x-none" w:eastAsia="ru-RU"/>
    </w:rPr>
  </w:style>
  <w:style w:type="character" w:styleId="FootnoteReference">
    <w:name w:val="footnote reference"/>
    <w:aliases w:val="текст сноски"/>
    <w:basedOn w:val="DefaultParagraphFont"/>
    <w:uiPriority w:val="99"/>
    <w:rsid w:val="009A25A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A25A1"/>
    <w:rPr>
      <w:rFonts w:cs="Times New Roman"/>
      <w:b/>
    </w:rPr>
  </w:style>
  <w:style w:type="paragraph" w:styleId="NoSpacing">
    <w:name w:val="No Spacing"/>
    <w:uiPriority w:val="99"/>
    <w:qFormat/>
    <w:rsid w:val="009A25A1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styleId="ListParagraph">
    <w:name w:val="List Paragraph"/>
    <w:basedOn w:val="Normal"/>
    <w:uiPriority w:val="99"/>
    <w:qFormat/>
    <w:rsid w:val="009A25A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1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1526D"/>
    <w:pPr>
      <w:ind w:firstLine="9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26D"/>
    <w:rPr>
      <w:rFonts w:ascii="Times New Roman" w:hAnsi="Times New Roman"/>
      <w:kern w:val="0"/>
      <w:sz w:val="24"/>
      <w:lang w:val="x-none" w:eastAsia="ru-RU"/>
    </w:rPr>
  </w:style>
  <w:style w:type="paragraph" w:customStyle="1" w:styleId="western">
    <w:name w:val="western"/>
    <w:basedOn w:val="Normal"/>
    <w:uiPriority w:val="99"/>
    <w:rsid w:val="007C0EA7"/>
    <w:pPr>
      <w:spacing w:before="100" w:beforeAutospacing="1" w:after="100" w:afterAutospacing="1"/>
    </w:pPr>
  </w:style>
  <w:style w:type="paragraph" w:customStyle="1" w:styleId="4">
    <w:name w:val="Знак Знак4 Знак"/>
    <w:basedOn w:val="Normal"/>
    <w:uiPriority w:val="99"/>
    <w:rsid w:val="00ED3AA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1936</Words>
  <Characters>11038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Татьяна Сергеевна</dc:creator>
  <cp:keywords/>
  <dc:description/>
  <cp:lastModifiedBy>User</cp:lastModifiedBy>
  <cp:revision>8</cp:revision>
  <dcterms:created xsi:type="dcterms:W3CDTF">2021-12-02T05:49:00Z</dcterms:created>
  <dcterms:modified xsi:type="dcterms:W3CDTF">2022-02-24T06:21:00Z</dcterms:modified>
</cp:coreProperties>
</file>