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523055" w:rsidRDefault="00C1429A" w:rsidP="00C1429A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2766EE">
        <w:rPr>
          <w:rFonts w:ascii="Times New Roman" w:hAnsi="Times New Roman"/>
          <w:sz w:val="18"/>
          <w:szCs w:val="18"/>
        </w:rPr>
        <w:t>57</w:t>
      </w:r>
      <w:r w:rsidR="009309C8" w:rsidRPr="00C1429A">
        <w:rPr>
          <w:rFonts w:ascii="Times New Roman" w:hAnsi="Times New Roman"/>
          <w:sz w:val="18"/>
          <w:szCs w:val="18"/>
        </w:rPr>
        <w:t xml:space="preserve">-рг от </w:t>
      </w:r>
      <w:r w:rsidR="002766EE">
        <w:rPr>
          <w:rFonts w:ascii="Times New Roman" w:hAnsi="Times New Roman"/>
          <w:sz w:val="18"/>
          <w:szCs w:val="18"/>
        </w:rPr>
        <w:t>09</w:t>
      </w:r>
      <w:r w:rsidR="000F196D" w:rsidRPr="00C1429A">
        <w:rPr>
          <w:rFonts w:ascii="Times New Roman" w:hAnsi="Times New Roman"/>
          <w:sz w:val="18"/>
          <w:szCs w:val="18"/>
        </w:rPr>
        <w:t>.</w:t>
      </w:r>
      <w:r w:rsidR="003E4B75">
        <w:rPr>
          <w:rFonts w:ascii="Times New Roman" w:hAnsi="Times New Roman"/>
          <w:sz w:val="18"/>
          <w:szCs w:val="18"/>
        </w:rPr>
        <w:t>0</w:t>
      </w:r>
      <w:r w:rsidR="002766EE">
        <w:rPr>
          <w:rFonts w:ascii="Times New Roman" w:hAnsi="Times New Roman"/>
          <w:sz w:val="18"/>
          <w:szCs w:val="18"/>
        </w:rPr>
        <w:t>4</w:t>
      </w:r>
      <w:r w:rsidR="009309C8" w:rsidRPr="00C1429A">
        <w:rPr>
          <w:rFonts w:ascii="Times New Roman" w:hAnsi="Times New Roman"/>
          <w:sz w:val="18"/>
          <w:szCs w:val="18"/>
        </w:rPr>
        <w:t>.201</w:t>
      </w:r>
      <w:r w:rsidR="003E4B75">
        <w:rPr>
          <w:rFonts w:ascii="Times New Roman" w:hAnsi="Times New Roman"/>
          <w:sz w:val="18"/>
          <w:szCs w:val="18"/>
        </w:rPr>
        <w:t>9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(износе)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д.Александровское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0,780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3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203,18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.Мытно,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д.Новое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0.932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д.Пятница,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2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2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2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1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1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1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1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Пятница,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ул.Яблоневая, з/у 22Д</w:t>
            </w:r>
          </w:p>
        </w:tc>
        <w:tc>
          <w:tcPr>
            <w:tcW w:w="1759" w:type="dxa"/>
            <w:gridSpan w:val="2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1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1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1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Мыза 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E1120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(часть ул.Боровичская и ул.Новгородская), з/у 33Д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01EA" w:rsidRPr="000D28FD" w:rsidTr="00981F43">
        <w:tc>
          <w:tcPr>
            <w:tcW w:w="14992" w:type="dxa"/>
            <w:gridSpan w:val="31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2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A75E5A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Земли </w:t>
            </w:r>
            <w:r w:rsidR="009309C8"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16725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16557,75</w:t>
            </w:r>
          </w:p>
        </w:tc>
        <w:tc>
          <w:tcPr>
            <w:tcW w:w="990" w:type="dxa"/>
            <w:gridSpan w:val="3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57010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116913 кв.м</w:t>
            </w:r>
          </w:p>
        </w:tc>
        <w:tc>
          <w:tcPr>
            <w:tcW w:w="1260" w:type="dxa"/>
            <w:gridSpan w:val="4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115743,87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1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1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Сперанская Мыза, ул.Культурная, з/у18</w:t>
            </w:r>
          </w:p>
        </w:tc>
        <w:tc>
          <w:tcPr>
            <w:tcW w:w="1759" w:type="dxa"/>
            <w:gridSpan w:val="2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ул.Энтузиастов,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53:11:1200708:1332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482949.81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53:11:1200708:1332-53/035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1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п.Волховец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1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1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1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1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2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 w:rsidR="00A55F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2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2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1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товарищество Учитель-2</w:t>
            </w:r>
          </w:p>
        </w:tc>
        <w:tc>
          <w:tcPr>
            <w:tcW w:w="1759" w:type="dxa"/>
            <w:gridSpan w:val="2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2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2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</w:t>
            </w:r>
          </w:p>
        </w:tc>
        <w:tc>
          <w:tcPr>
            <w:tcW w:w="1759" w:type="dxa"/>
            <w:gridSpan w:val="2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1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Новоселицы, ул.Центральная,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з/у 110Г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ул.Новая, з/у 7</w:t>
            </w:r>
          </w:p>
        </w:tc>
        <w:tc>
          <w:tcPr>
            <w:tcW w:w="1759" w:type="dxa"/>
            <w:gridSpan w:val="2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2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</w:t>
            </w: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2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дошкольное, начальное и среднее общее образование,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2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2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1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2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д.Рышево, ул.Заречная, з/у 22В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2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д.Божонка,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607E" w:rsidRPr="000D28FD" w:rsidTr="00981F43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Божонка, ул.Энтузиастов,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147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8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42" w:rsidRDefault="004C6A42" w:rsidP="0066402F">
      <w:pPr>
        <w:spacing w:after="0" w:line="240" w:lineRule="auto"/>
      </w:pPr>
      <w:r>
        <w:separator/>
      </w:r>
    </w:p>
  </w:endnote>
  <w:endnote w:type="continuationSeparator" w:id="0">
    <w:p w:rsidR="004C6A42" w:rsidRDefault="004C6A42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D1" w:rsidRDefault="00EF27D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252D1">
      <w:rPr>
        <w:noProof/>
      </w:rPr>
      <w:t>2</w:t>
    </w:r>
    <w:r>
      <w:fldChar w:fldCharType="end"/>
    </w:r>
  </w:p>
  <w:p w:rsidR="00EF27D1" w:rsidRDefault="00EF27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42" w:rsidRDefault="004C6A42" w:rsidP="0066402F">
      <w:pPr>
        <w:spacing w:after="0" w:line="240" w:lineRule="auto"/>
      </w:pPr>
      <w:r>
        <w:separator/>
      </w:r>
    </w:p>
  </w:footnote>
  <w:footnote w:type="continuationSeparator" w:id="0">
    <w:p w:rsidR="004C6A42" w:rsidRDefault="004C6A42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A4"/>
    <w:rsid w:val="00015108"/>
    <w:rsid w:val="00034AB4"/>
    <w:rsid w:val="00074719"/>
    <w:rsid w:val="00093DB8"/>
    <w:rsid w:val="00094B1E"/>
    <w:rsid w:val="000A2254"/>
    <w:rsid w:val="000B1319"/>
    <w:rsid w:val="000C40EC"/>
    <w:rsid w:val="000C5519"/>
    <w:rsid w:val="000F196D"/>
    <w:rsid w:val="001252D1"/>
    <w:rsid w:val="00181691"/>
    <w:rsid w:val="0019061B"/>
    <w:rsid w:val="001934A0"/>
    <w:rsid w:val="001B3941"/>
    <w:rsid w:val="001B7F4D"/>
    <w:rsid w:val="001C0E32"/>
    <w:rsid w:val="001C60E4"/>
    <w:rsid w:val="001F1DA0"/>
    <w:rsid w:val="00231130"/>
    <w:rsid w:val="00240F85"/>
    <w:rsid w:val="0024756A"/>
    <w:rsid w:val="00251352"/>
    <w:rsid w:val="00254302"/>
    <w:rsid w:val="002550CC"/>
    <w:rsid w:val="0025617F"/>
    <w:rsid w:val="00257CFA"/>
    <w:rsid w:val="002766EE"/>
    <w:rsid w:val="002847A6"/>
    <w:rsid w:val="00293FB7"/>
    <w:rsid w:val="002A10D2"/>
    <w:rsid w:val="002B6514"/>
    <w:rsid w:val="002C1837"/>
    <w:rsid w:val="002F3E9D"/>
    <w:rsid w:val="00304C55"/>
    <w:rsid w:val="003233D4"/>
    <w:rsid w:val="00323954"/>
    <w:rsid w:val="003327F1"/>
    <w:rsid w:val="003462BA"/>
    <w:rsid w:val="00350F0F"/>
    <w:rsid w:val="0035362E"/>
    <w:rsid w:val="00367F1A"/>
    <w:rsid w:val="003B1876"/>
    <w:rsid w:val="003E17AB"/>
    <w:rsid w:val="003E4B75"/>
    <w:rsid w:val="003F4EC1"/>
    <w:rsid w:val="00402210"/>
    <w:rsid w:val="00405FC0"/>
    <w:rsid w:val="00417263"/>
    <w:rsid w:val="00425325"/>
    <w:rsid w:val="004312AB"/>
    <w:rsid w:val="00434222"/>
    <w:rsid w:val="00456A33"/>
    <w:rsid w:val="00457FE1"/>
    <w:rsid w:val="004659D1"/>
    <w:rsid w:val="00496FCE"/>
    <w:rsid w:val="004A3E54"/>
    <w:rsid w:val="004A6635"/>
    <w:rsid w:val="004C5A67"/>
    <w:rsid w:val="004C6A42"/>
    <w:rsid w:val="004E638A"/>
    <w:rsid w:val="004E76CD"/>
    <w:rsid w:val="004F6930"/>
    <w:rsid w:val="00503A5F"/>
    <w:rsid w:val="00514EBE"/>
    <w:rsid w:val="00523055"/>
    <w:rsid w:val="0052798E"/>
    <w:rsid w:val="005569E5"/>
    <w:rsid w:val="00571288"/>
    <w:rsid w:val="005729E8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D3A8F"/>
    <w:rsid w:val="00605731"/>
    <w:rsid w:val="006244D7"/>
    <w:rsid w:val="00642255"/>
    <w:rsid w:val="00651756"/>
    <w:rsid w:val="00654842"/>
    <w:rsid w:val="0066402F"/>
    <w:rsid w:val="00695115"/>
    <w:rsid w:val="006B4DC9"/>
    <w:rsid w:val="006C338E"/>
    <w:rsid w:val="006E79A4"/>
    <w:rsid w:val="006F0729"/>
    <w:rsid w:val="006F3D61"/>
    <w:rsid w:val="00707CA6"/>
    <w:rsid w:val="00764C77"/>
    <w:rsid w:val="007770CF"/>
    <w:rsid w:val="007834B5"/>
    <w:rsid w:val="00790B45"/>
    <w:rsid w:val="007A2B06"/>
    <w:rsid w:val="007A5A71"/>
    <w:rsid w:val="007D0609"/>
    <w:rsid w:val="007E1599"/>
    <w:rsid w:val="00815B22"/>
    <w:rsid w:val="008321F8"/>
    <w:rsid w:val="00843B0C"/>
    <w:rsid w:val="0084607E"/>
    <w:rsid w:val="00854C68"/>
    <w:rsid w:val="00866A5A"/>
    <w:rsid w:val="0087280B"/>
    <w:rsid w:val="00881655"/>
    <w:rsid w:val="00886636"/>
    <w:rsid w:val="00891340"/>
    <w:rsid w:val="008A0734"/>
    <w:rsid w:val="008A70B9"/>
    <w:rsid w:val="008B021D"/>
    <w:rsid w:val="008B2C19"/>
    <w:rsid w:val="008F638D"/>
    <w:rsid w:val="00926D44"/>
    <w:rsid w:val="009309C8"/>
    <w:rsid w:val="00937C8D"/>
    <w:rsid w:val="00945E3E"/>
    <w:rsid w:val="0095298F"/>
    <w:rsid w:val="00954415"/>
    <w:rsid w:val="00957010"/>
    <w:rsid w:val="00963294"/>
    <w:rsid w:val="00977FA0"/>
    <w:rsid w:val="00981F43"/>
    <w:rsid w:val="009960E5"/>
    <w:rsid w:val="009B6B28"/>
    <w:rsid w:val="009C61A4"/>
    <w:rsid w:val="00A154FF"/>
    <w:rsid w:val="00A36764"/>
    <w:rsid w:val="00A460DE"/>
    <w:rsid w:val="00A55F6D"/>
    <w:rsid w:val="00A641E6"/>
    <w:rsid w:val="00A66B0E"/>
    <w:rsid w:val="00A6798C"/>
    <w:rsid w:val="00A75E5A"/>
    <w:rsid w:val="00AB0BFE"/>
    <w:rsid w:val="00AB2AB6"/>
    <w:rsid w:val="00AB3663"/>
    <w:rsid w:val="00AC549C"/>
    <w:rsid w:val="00AC64A2"/>
    <w:rsid w:val="00AE1414"/>
    <w:rsid w:val="00AE18F7"/>
    <w:rsid w:val="00AE3532"/>
    <w:rsid w:val="00AF7023"/>
    <w:rsid w:val="00B51E19"/>
    <w:rsid w:val="00B53C6E"/>
    <w:rsid w:val="00B553D9"/>
    <w:rsid w:val="00B77903"/>
    <w:rsid w:val="00B83AB2"/>
    <w:rsid w:val="00B9535C"/>
    <w:rsid w:val="00B95F10"/>
    <w:rsid w:val="00BB3A0C"/>
    <w:rsid w:val="00BC33E0"/>
    <w:rsid w:val="00BC69F9"/>
    <w:rsid w:val="00BD2803"/>
    <w:rsid w:val="00BD2DD5"/>
    <w:rsid w:val="00BE79C6"/>
    <w:rsid w:val="00BF1836"/>
    <w:rsid w:val="00C03306"/>
    <w:rsid w:val="00C1429A"/>
    <w:rsid w:val="00C241D1"/>
    <w:rsid w:val="00C644CE"/>
    <w:rsid w:val="00C92215"/>
    <w:rsid w:val="00C96F07"/>
    <w:rsid w:val="00CA01C1"/>
    <w:rsid w:val="00CA01EA"/>
    <w:rsid w:val="00CA69C8"/>
    <w:rsid w:val="00CD2567"/>
    <w:rsid w:val="00CE7ABD"/>
    <w:rsid w:val="00CF0156"/>
    <w:rsid w:val="00D00C43"/>
    <w:rsid w:val="00D114D5"/>
    <w:rsid w:val="00D15070"/>
    <w:rsid w:val="00D20C25"/>
    <w:rsid w:val="00D33AAD"/>
    <w:rsid w:val="00D33B96"/>
    <w:rsid w:val="00D80D11"/>
    <w:rsid w:val="00D853B2"/>
    <w:rsid w:val="00D85AF0"/>
    <w:rsid w:val="00D9254B"/>
    <w:rsid w:val="00DA2B85"/>
    <w:rsid w:val="00DA7174"/>
    <w:rsid w:val="00DB69A1"/>
    <w:rsid w:val="00DC2D08"/>
    <w:rsid w:val="00DC51D2"/>
    <w:rsid w:val="00DC7BAE"/>
    <w:rsid w:val="00DE65E4"/>
    <w:rsid w:val="00DF3174"/>
    <w:rsid w:val="00E11205"/>
    <w:rsid w:val="00E112B0"/>
    <w:rsid w:val="00E20F53"/>
    <w:rsid w:val="00E478DF"/>
    <w:rsid w:val="00E65182"/>
    <w:rsid w:val="00E7211E"/>
    <w:rsid w:val="00E82A07"/>
    <w:rsid w:val="00E92BA0"/>
    <w:rsid w:val="00EC481B"/>
    <w:rsid w:val="00EE4AA1"/>
    <w:rsid w:val="00EF27D1"/>
    <w:rsid w:val="00F3150C"/>
    <w:rsid w:val="00F31A9B"/>
    <w:rsid w:val="00F4740A"/>
    <w:rsid w:val="00F479F8"/>
    <w:rsid w:val="00F70F82"/>
    <w:rsid w:val="00F7317C"/>
    <w:rsid w:val="00F749AB"/>
    <w:rsid w:val="00F758A3"/>
    <w:rsid w:val="00F87636"/>
    <w:rsid w:val="00F94A92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0C6275-45DC-444B-B206-2E41926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7CAC-00F6-43BF-BCCF-C965F5F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29104</Words>
  <Characters>165894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HappyFru</cp:lastModifiedBy>
  <cp:revision>2</cp:revision>
  <cp:lastPrinted>2019-03-01T13:44:00Z</cp:lastPrinted>
  <dcterms:created xsi:type="dcterms:W3CDTF">2019-04-12T09:24:00Z</dcterms:created>
  <dcterms:modified xsi:type="dcterms:W3CDTF">2019-04-12T09:24:00Z</dcterms:modified>
</cp:coreProperties>
</file>